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D52" w:rsidRPr="00614933" w:rsidRDefault="009D2BFB" w:rsidP="009D2BFB">
      <w:pPr>
        <w:spacing w:before="78"/>
        <w:ind w:left="280"/>
        <w:rPr>
          <w:color w:val="336600"/>
          <w:sz w:val="40"/>
        </w:rPr>
      </w:pPr>
      <w:r w:rsidRPr="00614933">
        <w:rPr>
          <w:noProof/>
          <w:color w:val="336600"/>
          <w:sz w:val="20"/>
        </w:rPr>
        <mc:AlternateContent>
          <mc:Choice Requires="wpg">
            <w:drawing>
              <wp:anchor distT="0" distB="0" distL="114300" distR="114300" simplePos="0" relativeHeight="251661312" behindDoc="1" locked="0" layoutInCell="1" allowOverlap="1">
                <wp:simplePos x="0" y="0"/>
                <wp:positionH relativeFrom="page">
                  <wp:posOffset>323215</wp:posOffset>
                </wp:positionH>
                <wp:positionV relativeFrom="page">
                  <wp:posOffset>323215</wp:posOffset>
                </wp:positionV>
                <wp:extent cx="7146290" cy="9432290"/>
                <wp:effectExtent l="8890" t="18415" r="7620" b="17145"/>
                <wp:wrapNone/>
                <wp:docPr id="1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6290" cy="9432290"/>
                          <a:chOff x="509" y="509"/>
                          <a:chExt cx="11254" cy="14854"/>
                        </a:xfrm>
                      </wpg:grpSpPr>
                      <wps:wsp>
                        <wps:cNvPr id="16" name="Line 20"/>
                        <wps:cNvCnPr>
                          <a:cxnSpLocks noChangeShapeType="1"/>
                        </wps:cNvCnPr>
                        <wps:spPr bwMode="auto">
                          <a:xfrm>
                            <a:off x="538" y="523"/>
                            <a:ext cx="11166" cy="0"/>
                          </a:xfrm>
                          <a:prstGeom prst="line">
                            <a:avLst/>
                          </a:prstGeom>
                          <a:noFill/>
                          <a:ln w="18288">
                            <a:solidFill>
                              <a:srgbClr val="AB73D4"/>
                            </a:solidFill>
                            <a:round/>
                            <a:headEnd/>
                            <a:tailEnd/>
                          </a:ln>
                          <a:extLst>
                            <a:ext uri="{909E8E84-426E-40DD-AFC4-6F175D3DCCD1}">
                              <a14:hiddenFill xmlns:a14="http://schemas.microsoft.com/office/drawing/2010/main">
                                <a:noFill/>
                              </a14:hiddenFill>
                            </a:ext>
                          </a:extLst>
                        </wps:spPr>
                        <wps:bodyPr/>
                      </wps:wsp>
                      <wps:wsp>
                        <wps:cNvPr id="17" name="Line 19"/>
                        <wps:cNvCnPr>
                          <a:cxnSpLocks noChangeShapeType="1"/>
                        </wps:cNvCnPr>
                        <wps:spPr bwMode="auto">
                          <a:xfrm>
                            <a:off x="523" y="509"/>
                            <a:ext cx="0" cy="14824"/>
                          </a:xfrm>
                          <a:prstGeom prst="line">
                            <a:avLst/>
                          </a:prstGeom>
                          <a:noFill/>
                          <a:ln w="18288">
                            <a:solidFill>
                              <a:srgbClr val="AB73D4"/>
                            </a:solidFill>
                            <a:round/>
                            <a:headEnd/>
                            <a:tailEnd/>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a:off x="11748" y="538"/>
                            <a:ext cx="0" cy="14824"/>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9" name="Line 17"/>
                        <wps:cNvCnPr>
                          <a:cxnSpLocks noChangeShapeType="1"/>
                        </wps:cNvCnPr>
                        <wps:spPr bwMode="auto">
                          <a:xfrm>
                            <a:off x="11719" y="509"/>
                            <a:ext cx="0" cy="14824"/>
                          </a:xfrm>
                          <a:prstGeom prst="line">
                            <a:avLst/>
                          </a:prstGeom>
                          <a:noFill/>
                          <a:ln w="18288">
                            <a:solidFill>
                              <a:srgbClr val="AB73D4"/>
                            </a:solidFill>
                            <a:round/>
                            <a:headEnd/>
                            <a:tailEnd/>
                          </a:ln>
                          <a:extLst>
                            <a:ext uri="{909E8E84-426E-40DD-AFC4-6F175D3DCCD1}">
                              <a14:hiddenFill xmlns:a14="http://schemas.microsoft.com/office/drawing/2010/main">
                                <a:noFill/>
                              </a14:hiddenFill>
                            </a:ext>
                          </a:extLst>
                        </wps:spPr>
                        <wps:bodyPr/>
                      </wps:wsp>
                      <wps:wsp>
                        <wps:cNvPr id="20" name="Rectangle 16"/>
                        <wps:cNvSpPr>
                          <a:spLocks noChangeArrowheads="1"/>
                        </wps:cNvSpPr>
                        <wps:spPr bwMode="auto">
                          <a:xfrm>
                            <a:off x="537" y="15333"/>
                            <a:ext cx="1116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5"/>
                        <wps:cNvSpPr>
                          <a:spLocks noChangeArrowheads="1"/>
                        </wps:cNvSpPr>
                        <wps:spPr bwMode="auto">
                          <a:xfrm>
                            <a:off x="537" y="15304"/>
                            <a:ext cx="11167" cy="29"/>
                          </a:xfrm>
                          <a:prstGeom prst="rect">
                            <a:avLst/>
                          </a:prstGeom>
                          <a:solidFill>
                            <a:srgbClr val="AB7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4"/>
                        <wps:cNvSpPr>
                          <a:spLocks noChangeArrowheads="1"/>
                        </wps:cNvSpPr>
                        <wps:spPr bwMode="auto">
                          <a:xfrm>
                            <a:off x="11704" y="15333"/>
                            <a:ext cx="5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3C4F8C" id="Group 13" o:spid="_x0000_s1026" style="position:absolute;margin-left:25.45pt;margin-top:25.45pt;width:562.7pt;height:742.7pt;z-index:-251655168;mso-position-horizontal-relative:page;mso-position-vertical-relative:page" coordorigin="509,509" coordsize="11254,14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7OfTgQAAK0XAAAOAAAAZHJzL2Uyb0RvYy54bWzsWNtu4zYQfS/QfyD07liUKVsS4iwSX4IC&#10;aRt0tx9AS9QFlUiVlCNni/57h6TktbL2bpB23aKwH2RKpEbDmTMzZ3j9bleV6IlJVQg+d/CV6yDG&#10;Y5EUPJs7v35YjwIHqYbyhJaCs7nzzJTz7ub7767bOmKeyEWZMIlACFdRW8+dvGnqaDxWcc4qqq5E&#10;zThMpkJWtIFbmY0TSVuQXpVjz3Wn41bIpJYiZkrB06WddG6M/DRlcfNzmirWoHLugG6NuUpz3ejr&#10;+OaaRpmkdV7EnRr0DVpUtODw0b2oJW0o2sriM1FVEUuhRNpcxaIaizQtYmb2ALvB7ovd3Euxrc1e&#10;sqjN6r2ZwLQv7PRmsfFPT48SFQn4zncQpxX4yHwW4Yk2TltnEay5l/X7+lHaHcLwQcS/KZgev5zX&#10;95ldjDbtjyIBeXTbCGOcXSorLQK2jXbGB897H7Bdg2J4OMNk6oXgqhjmQjLx9I3xUpyDK/V7vhs6&#10;CGb1fzez6t7G2POJfReTAIZaRxrZDxtlO+X0zgBx6pNR1d8z6vuc1sz4SmmD9Uad9kZ9KDhDntmK&#10;/jIsWXBr0HjHO4MiLhY55Rkzwj4812A8bLYweEXfKPDGVw3sTyD6tKE840sa9UbGGE9BM21io9He&#10;RDSqpWrumaiQHsydEtQ2vqNPD6qx1uyXaFdysS7K0nih5KgFfQMvCMwbSpRFomf1OiWzzaKU6IlC&#10;IN7ezSbL3jeDZQB4nhhpOaPJqhs3tCjtGBQtuZYHOwF9upGNtD9CN1wFq4CMiDddjYi7XI5u1wsy&#10;mq7xzF9OlovFEv+pVcMkyoskYVxr10c9Jq8DQJd/bLzu435vh/FQuoEfKNv/G6UBiNaDFoUbkTw/&#10;Sm1b/RwweS5wzgbgxCaatArnASeAchDFPTi72If49XqM9ImjR94FnOrqaMr/H4ETUpctRyZz4kDn&#10;wbOBE+MZ6XIn5FCTkP4j8HTNzxQFyKqHKfaSO8+ZO4GCHMJzdm54Qra+ZM9Lac+O804gmh08f4EW&#10;CChlyRCeHmC0Z/PKUvk987yVUrSaewEdHlBP+0JPXF5BPYFcAL3E/mRyhHzCpCafnqEcp9mnBOW/&#10;xD4H+W9AMU+nScsfD/jalxgl9oh754Wj9TSYjcia+KNw5gYjF4d34dQlIVmuh4zSFCvbzgIRfCuj&#10;1EQ69D3/Kzz69CarooG2uiyquRPsCwaNTpHqPSHW6vdUtf8/TVmRFNAiANTgAAAGuZAfHdRCMz13&#10;1O9bKpmDyh84ICnEhMCyxtwQf6bhKQ9nNoczlMcgau40DrLDRWM79m0tiyyHL2FjGC5uobNMC9OW&#10;aGRaIn12Hu3hI8Hm/zvB5hrKPOz0vnmwne7nLsFmu9nDDvYSbK87/TpR2bwjwWZA3zUH37qyQWsA&#10;QXaitvnQNFwKW3+u+Xk3eils/1BhM2eZcCZsinR3fq0PnQ/vTSH8dMp+8xcAAAD//wMAUEsDBBQA&#10;BgAIAAAAIQBtJ8n13wAAAAsBAAAPAAAAZHJzL2Rvd25yZXYueG1sTI9BS8NAEIXvgv9hGcGb3cSQ&#10;amM2pRT1VARbQXqbZqdJaHY3ZLdJ+u+dgqCnecN7vPkmX06mFQP1vnFWQTyLQJAtnW5speBr9/bw&#10;DMIHtBpbZ0nBhTwsi9ubHDPtRvtJwzZUgkusz1BBHUKXSenLmgz6mevIsnd0vcHAa19J3ePI5aaV&#10;j1E0lwYbyxdq7GhdU3nano2C9xHHVRK/DpvTcX3Z79KP701MSt3fTasXEIGm8BeGKz6jQ8FMB3e2&#10;2otWQRotOPk7r378NE9AHFilCStZ5PL/D8UPAAAA//8DAFBLAQItABQABgAIAAAAIQC2gziS/gAA&#10;AOEBAAATAAAAAAAAAAAAAAAAAAAAAABbQ29udGVudF9UeXBlc10ueG1sUEsBAi0AFAAGAAgAAAAh&#10;ADj9If/WAAAAlAEAAAsAAAAAAAAAAAAAAAAALwEAAF9yZWxzLy5yZWxzUEsBAi0AFAAGAAgAAAAh&#10;AElPs59OBAAArRcAAA4AAAAAAAAAAAAAAAAALgIAAGRycy9lMm9Eb2MueG1sUEsBAi0AFAAGAAgA&#10;AAAhAG0nyfXfAAAACwEAAA8AAAAAAAAAAAAAAAAAqAYAAGRycy9kb3ducmV2LnhtbFBLBQYAAAAA&#10;BAAEAPMAAAC0BwAAAAA=&#10;">
                <v:line id="Line 20" o:spid="_x0000_s1027" style="position:absolute;visibility:visible;mso-wrap-style:square" from="538,523" to="11704,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8fP8EAAADbAAAADwAAAGRycy9kb3ducmV2LnhtbERPzWrCQBC+C32HZQq9iG5aIdXoKrZU&#10;EG+mPsCQHZNodjbd3cb49q4geJuP73cWq940oiPna8sK3scJCOLC6ppLBYffzWgKwgdkjY1lUnAl&#10;D6vly2CBmbYX3lOXh1LEEPYZKqhCaDMpfVGRQT+2LXHkjtYZDBG6UmqHlxhuGvmRJKk0WHNsqLCl&#10;74qKc/5vFHTtib52J90fPjd68jNb/w2dTJV6e+3XcxCB+vAUP9xbHeencP8lHiC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Xx8/wQAAANsAAAAPAAAAAAAAAAAAAAAA&#10;AKECAABkcnMvZG93bnJldi54bWxQSwUGAAAAAAQABAD5AAAAjwMAAAAA&#10;" strokecolor="#ab73d4" strokeweight="1.44pt"/>
                <v:line id="Line 19" o:spid="_x0000_s1028" style="position:absolute;visibility:visible;mso-wrap-style:square" from="523,509" to="523,15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O6pMIAAADbAAAADwAAAGRycy9kb3ducmV2LnhtbERPzWrCQBC+C32HZQQvUjda0DZ1DbEY&#10;KN5qfYAhO02i2dl0d5vEt+8WhN7m4/udbTaaVvTkfGNZwXKRgCAurW64UnD+LB6fQfiArLG1TApu&#10;5CHbPUy2mGo78Af1p1CJGMI+RQV1CF0qpS9rMugXtiOO3Jd1BkOErpLa4RDDTStXSbKWBhuODTV2&#10;9FZTeT39GAV9d6H98aLH86bQT4eX/Hvu5Fqp2XTMX0EEGsO/+O5+13H+Bv5+iQfI3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O6pMIAAADbAAAADwAAAAAAAAAAAAAA&#10;AAChAgAAZHJzL2Rvd25yZXYueG1sUEsFBgAAAAAEAAQA+QAAAJADAAAAAA==&#10;" strokecolor="#ab73d4" strokeweight="1.44pt"/>
                <v:line id="Line 18" o:spid="_x0000_s1029" style="position:absolute;visibility:visible;mso-wrap-style:square" from="11748,538" to="11748,15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6oUcUAAADbAAAADwAAAGRycy9kb3ducmV2LnhtbESPT2vCQBDF70K/wzIFb7rxD0Wiq0iw&#10;UDxItdLzNDsmabOzMbtq6qd3DoXeZnhv3vvNYtW5Wl2pDZVnA6NhAoo497biwsDx43UwAxUissXa&#10;Mxn4pQCr5VNvgan1N97T9RALJSEcUjRQxtikWoe8JIdh6Bti0U6+dRhlbQttW7xJuKv1OEletMOK&#10;paHEhrKS8p/DxRk4v28n3/pzuqMd3yf3zTnbTr8yY/rP3XoOKlIX/81/129W8AVWfpEB9P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6oUcUAAADbAAAADwAAAAAAAAAA&#10;AAAAAAChAgAAZHJzL2Rvd25yZXYueG1sUEsFBgAAAAAEAAQA+QAAAJMDAAAAAA==&#10;" strokeweight="1.44pt"/>
                <v:line id="Line 17" o:spid="_x0000_s1030" style="position:absolute;visibility:visible;mso-wrap-style:square" from="11719,509" to="11719,15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CLTcAAAADbAAAADwAAAGRycy9kb3ducmV2LnhtbERPzYrCMBC+L/gOYQQvi6YquFqNoqKw&#10;7G3VBxiasa02k5rEWt9+Iwh7m4/vdxar1lSiIedLywqGgwQEcWZ1ybmC03Hfn4LwAVljZZkUPMnD&#10;atn5WGCq7YN/qTmEXMQQ9ikqKEKoUyl9VpBBP7A1ceTO1hkMEbpcaoePGG4qOUqSiTRYcmwosKZt&#10;Qdn1cDcKmvpCm5+Lbk9fez3ezda3TycnSvW67XoOIlAb/sVv97eO82fw+iUeIJ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DAi03AAAAA2wAAAA8AAAAAAAAAAAAAAAAA&#10;oQIAAGRycy9kb3ducmV2LnhtbFBLBQYAAAAABAAEAPkAAACOAwAAAAA=&#10;" strokecolor="#ab73d4" strokeweight="1.44pt"/>
                <v:rect id="Rectangle 16" o:spid="_x0000_s1031" style="position:absolute;left:537;top:15333;width:11167;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rect id="Rectangle 15" o:spid="_x0000_s1032" style="position:absolute;left:537;top:15304;width:11167;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k2lccA&#10;AADbAAAADwAAAGRycy9kb3ducmV2LnhtbESPT2vCQBTE74LfYXmCF6mbeCglzSrWKnhoodoqeHtk&#10;X/7U7Ns0uzXx27tCocdhZn7DpIve1OJCrassK4inEQjizOqKCwVfn5uHJxDOI2usLZOCKzlYzIeD&#10;FBNtO97RZe8LESDsElRQet8kUrqsJINuahvi4OW2NeiDbAupW+wC3NRyFkWP0mDFYaHEhlYlZef9&#10;r1EwOayr+Ph62rytX/L8h7+7949rodR41C+fQXjq/X/4r73VCmYx3L+EHy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ZNpXHAAAA2wAAAA8AAAAAAAAAAAAAAAAAmAIAAGRy&#10;cy9kb3ducmV2LnhtbFBLBQYAAAAABAAEAPUAAACMAwAAAAA=&#10;" fillcolor="#ab73d4" stroked="f"/>
                <v:rect id="Rectangle 14" o:spid="_x0000_s1033" style="position:absolute;left:11704;top:15333;width:58;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fM8UA&#10;AADbAAAADwAAAGRycy9kb3ducmV2LnhtbESPQWvCQBSE74L/YXmCN900aLFpVqmC0Iugtod6e8m+&#10;JsHs23R3q2l/fVcQehxm5hsmX/WmFRdyvrGs4GGagCAurW64UvD+tp0sQPiArLG1TAp+yMNqORzk&#10;mGl75QNdjqESEcI+QwV1CF0mpS9rMuintiOO3qd1BkOUrpLa4TXCTSvTJHmUBhuOCzV2tKmpPB+/&#10;jYL102L9tZ/x7vdQnOj0UZznqUuUGo/6l2cQgfrwH763X7WCNIXb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Xd8zxQAAANsAAAAPAAAAAAAAAAAAAAAAAJgCAABkcnMv&#10;ZG93bnJldi54bWxQSwUGAAAAAAQABAD1AAAAigMAAAAA&#10;" fillcolor="black" stroked="f"/>
                <w10:wrap anchorx="page" anchory="page"/>
              </v:group>
            </w:pict>
          </mc:Fallback>
        </mc:AlternateContent>
      </w:r>
      <w:r w:rsidR="00071942" w:rsidRPr="00614933">
        <w:rPr>
          <w:color w:val="336600"/>
          <w:sz w:val="36"/>
        </w:rPr>
        <w:t>RECOGNIZING STUDENTS IN DISTRESS</w:t>
      </w:r>
    </w:p>
    <w:p w:rsidR="00614933" w:rsidRDefault="00614933" w:rsidP="00614933">
      <w:pPr>
        <w:pStyle w:val="BodyText"/>
        <w:spacing w:before="7"/>
      </w:pPr>
    </w:p>
    <w:p w:rsidR="00614933" w:rsidRPr="00614933" w:rsidRDefault="00614933" w:rsidP="00614933">
      <w:pPr>
        <w:pStyle w:val="BodyText"/>
        <w:spacing w:before="7"/>
      </w:pPr>
      <w:r w:rsidRPr="00614933">
        <w:t>As faculty and staff members, you may be the first to notice a student who is experiencing difficulty. You do not have to take on the role of counselor or diagnose a student.</w:t>
      </w:r>
    </w:p>
    <w:p w:rsidR="00614933" w:rsidRPr="00614933" w:rsidRDefault="00614933" w:rsidP="00614933">
      <w:pPr>
        <w:pStyle w:val="BodyText"/>
        <w:spacing w:before="7"/>
      </w:pPr>
      <w:r w:rsidRPr="00614933">
        <w:t>Often, there are indicators that a student is experiencing distress long before a situation escalates to a crisis. To assist our students in maintaining their mental health and maximizing their intellectual growth, it is important to identify difficulties as early as possible. The presence of one of the following indicators alone does not necessarily mean that the student is experiencing severe distress. However, the more indicators you notice, the more likely it is that the student needs help.</w:t>
      </w:r>
      <w:bookmarkStart w:id="0" w:name="_GoBack"/>
      <w:bookmarkEnd w:id="0"/>
    </w:p>
    <w:p w:rsidR="00E30D52" w:rsidRPr="00614933" w:rsidRDefault="00614933" w:rsidP="00614933">
      <w:pPr>
        <w:pStyle w:val="BodyText"/>
        <w:spacing w:before="7"/>
      </w:pPr>
      <w:r w:rsidRPr="00614933">
        <w:t>We encourage you to speak directly to students when you sense that they are in academic or personal distress. Openly acknowledge that you are aware of their distress, that you are sincerely concerned about their welfare and that you are willing to help them explore their options. Not all students will be receptive to your help. In some cases, and in order to ensure students of concern do not fall in the gaps between observers and interveners, a referral to Student Advocacy and Accountability may be warranted.</w:t>
      </w:r>
    </w:p>
    <w:p w:rsidR="00614933" w:rsidRDefault="00614933" w:rsidP="00C5084B">
      <w:pPr>
        <w:rPr>
          <w:noProof/>
          <w:sz w:val="24"/>
          <w:szCs w:val="24"/>
        </w:rPr>
      </w:pPr>
    </w:p>
    <w:p w:rsidR="00C5084B" w:rsidRPr="00DB37F0" w:rsidRDefault="00C5084B" w:rsidP="00C5084B">
      <w:pPr>
        <w:rPr>
          <w:b/>
          <w:color w:val="336600"/>
          <w:sz w:val="24"/>
          <w:szCs w:val="24"/>
        </w:rPr>
      </w:pPr>
      <w:r w:rsidRPr="00DB37F0">
        <w:rPr>
          <w:b/>
          <w:color w:val="336600"/>
          <w:sz w:val="24"/>
          <w:szCs w:val="24"/>
        </w:rPr>
        <w:t>ACADEMIC INDICATORS</w:t>
      </w:r>
    </w:p>
    <w:p w:rsidR="00C5084B" w:rsidRPr="00DB37F0" w:rsidRDefault="00C5084B" w:rsidP="00C5084B">
      <w:pPr>
        <w:pStyle w:val="ListParagraph"/>
        <w:numPr>
          <w:ilvl w:val="0"/>
          <w:numId w:val="5"/>
        </w:numPr>
        <w:rPr>
          <w:sz w:val="24"/>
          <w:szCs w:val="24"/>
        </w:rPr>
      </w:pPr>
      <w:r w:rsidRPr="00DB37F0">
        <w:rPr>
          <w:sz w:val="24"/>
          <w:szCs w:val="24"/>
        </w:rPr>
        <w:t>Repeated absences from class, section, or lab</w:t>
      </w:r>
    </w:p>
    <w:p w:rsidR="00C5084B" w:rsidRPr="00DB37F0" w:rsidRDefault="00C5084B" w:rsidP="00C5084B">
      <w:pPr>
        <w:pStyle w:val="ListParagraph"/>
        <w:numPr>
          <w:ilvl w:val="0"/>
          <w:numId w:val="5"/>
        </w:numPr>
        <w:rPr>
          <w:sz w:val="24"/>
          <w:szCs w:val="24"/>
        </w:rPr>
      </w:pPr>
      <w:r w:rsidRPr="00DB37F0">
        <w:rPr>
          <w:sz w:val="24"/>
          <w:szCs w:val="24"/>
        </w:rPr>
        <w:t>Missed assignments, exams, or appointments</w:t>
      </w:r>
    </w:p>
    <w:p w:rsidR="00C5084B" w:rsidRPr="00DB37F0" w:rsidRDefault="00C5084B" w:rsidP="00C5084B">
      <w:pPr>
        <w:pStyle w:val="ListParagraph"/>
        <w:numPr>
          <w:ilvl w:val="0"/>
          <w:numId w:val="5"/>
        </w:numPr>
        <w:rPr>
          <w:sz w:val="24"/>
          <w:szCs w:val="24"/>
        </w:rPr>
      </w:pPr>
      <w:r w:rsidRPr="00DB37F0">
        <w:rPr>
          <w:sz w:val="24"/>
          <w:szCs w:val="24"/>
        </w:rPr>
        <w:t>Deterioration in quality or quantity of work</w:t>
      </w:r>
    </w:p>
    <w:p w:rsidR="00C5084B" w:rsidRPr="00DB37F0" w:rsidRDefault="00C5084B" w:rsidP="00C5084B">
      <w:pPr>
        <w:pStyle w:val="ListParagraph"/>
        <w:numPr>
          <w:ilvl w:val="0"/>
          <w:numId w:val="5"/>
        </w:numPr>
        <w:rPr>
          <w:sz w:val="24"/>
          <w:szCs w:val="24"/>
        </w:rPr>
      </w:pPr>
      <w:r w:rsidRPr="00DB37F0">
        <w:rPr>
          <w:sz w:val="24"/>
          <w:szCs w:val="24"/>
        </w:rPr>
        <w:t>Extreme disorganization or erratic performance</w:t>
      </w:r>
    </w:p>
    <w:p w:rsidR="00C5084B" w:rsidRPr="00DB37F0" w:rsidRDefault="00C5084B" w:rsidP="00C5084B">
      <w:pPr>
        <w:pStyle w:val="ListParagraph"/>
        <w:numPr>
          <w:ilvl w:val="0"/>
          <w:numId w:val="5"/>
        </w:numPr>
        <w:rPr>
          <w:sz w:val="24"/>
          <w:szCs w:val="24"/>
        </w:rPr>
      </w:pPr>
      <w:r w:rsidRPr="00DB37F0">
        <w:rPr>
          <w:sz w:val="24"/>
          <w:szCs w:val="24"/>
        </w:rPr>
        <w:t>Written or artistic expression of unusual violence, morbidity, social isolation, despair, or confusion; essays or papers that focus on suicide or death</w:t>
      </w:r>
    </w:p>
    <w:p w:rsidR="00C5084B" w:rsidRPr="00DB37F0" w:rsidRDefault="00C5084B" w:rsidP="00C5084B">
      <w:pPr>
        <w:pStyle w:val="ListParagraph"/>
        <w:numPr>
          <w:ilvl w:val="0"/>
          <w:numId w:val="5"/>
        </w:numPr>
        <w:rPr>
          <w:sz w:val="24"/>
          <w:szCs w:val="24"/>
        </w:rPr>
      </w:pPr>
      <w:r w:rsidRPr="00DB37F0">
        <w:rPr>
          <w:sz w:val="24"/>
          <w:szCs w:val="24"/>
        </w:rPr>
        <w:t>Continual seeking of special provisions (extensions on papers, make- up exams)</w:t>
      </w:r>
    </w:p>
    <w:p w:rsidR="00C5084B" w:rsidRPr="00DB37F0" w:rsidRDefault="00C5084B" w:rsidP="00C5084B">
      <w:pPr>
        <w:pStyle w:val="ListParagraph"/>
        <w:numPr>
          <w:ilvl w:val="0"/>
          <w:numId w:val="5"/>
        </w:numPr>
        <w:rPr>
          <w:sz w:val="24"/>
          <w:szCs w:val="24"/>
        </w:rPr>
      </w:pPr>
      <w:r w:rsidRPr="00DB37F0">
        <w:rPr>
          <w:sz w:val="24"/>
          <w:szCs w:val="24"/>
        </w:rPr>
        <w:t>Patterns of perfectionism: e.g., can’t accept themselves if they don’t get an A+</w:t>
      </w:r>
    </w:p>
    <w:p w:rsidR="00C5084B" w:rsidRPr="00DB37F0" w:rsidRDefault="00C5084B" w:rsidP="00C5084B">
      <w:pPr>
        <w:pStyle w:val="ListParagraph"/>
        <w:numPr>
          <w:ilvl w:val="0"/>
          <w:numId w:val="5"/>
        </w:numPr>
        <w:rPr>
          <w:sz w:val="24"/>
          <w:szCs w:val="24"/>
        </w:rPr>
      </w:pPr>
      <w:r w:rsidRPr="00DB37F0">
        <w:rPr>
          <w:sz w:val="24"/>
          <w:szCs w:val="24"/>
        </w:rPr>
        <w:t>Overblown or disproportionate response to grades or other evaluations</w:t>
      </w:r>
    </w:p>
    <w:p w:rsidR="00C5084B" w:rsidRPr="00DB37F0" w:rsidRDefault="00C5084B" w:rsidP="00C5084B">
      <w:pPr>
        <w:rPr>
          <w:sz w:val="24"/>
          <w:szCs w:val="24"/>
        </w:rPr>
      </w:pPr>
    </w:p>
    <w:p w:rsidR="00C5084B" w:rsidRPr="00DB37F0" w:rsidRDefault="00C5084B" w:rsidP="00C5084B">
      <w:pPr>
        <w:rPr>
          <w:b/>
          <w:color w:val="336600"/>
          <w:sz w:val="24"/>
          <w:szCs w:val="24"/>
        </w:rPr>
      </w:pPr>
      <w:r w:rsidRPr="00DB37F0">
        <w:rPr>
          <w:b/>
          <w:color w:val="336600"/>
          <w:sz w:val="24"/>
          <w:szCs w:val="24"/>
        </w:rPr>
        <w:t>BEHAVIORAL &amp; EMOTIONAL INDICATORS</w:t>
      </w:r>
    </w:p>
    <w:p w:rsidR="00C5084B" w:rsidRPr="00DB37F0" w:rsidRDefault="00C5084B" w:rsidP="00C5084B">
      <w:pPr>
        <w:pStyle w:val="ListParagraph"/>
        <w:numPr>
          <w:ilvl w:val="0"/>
          <w:numId w:val="6"/>
        </w:numPr>
        <w:rPr>
          <w:sz w:val="24"/>
          <w:szCs w:val="24"/>
        </w:rPr>
      </w:pPr>
      <w:r w:rsidRPr="00DB37F0">
        <w:rPr>
          <w:sz w:val="24"/>
          <w:szCs w:val="24"/>
        </w:rPr>
        <w:t>Direct statements indicating distress, family problems, or loss</w:t>
      </w:r>
    </w:p>
    <w:p w:rsidR="00C5084B" w:rsidRPr="00DB37F0" w:rsidRDefault="00C5084B" w:rsidP="00C5084B">
      <w:pPr>
        <w:pStyle w:val="ListParagraph"/>
        <w:numPr>
          <w:ilvl w:val="0"/>
          <w:numId w:val="6"/>
        </w:numPr>
        <w:rPr>
          <w:sz w:val="24"/>
          <w:szCs w:val="24"/>
        </w:rPr>
      </w:pPr>
      <w:r w:rsidRPr="00DB37F0">
        <w:rPr>
          <w:sz w:val="24"/>
          <w:szCs w:val="24"/>
        </w:rPr>
        <w:t>Angry or hostile outbursts, yelling, or aggressive comments</w:t>
      </w:r>
    </w:p>
    <w:p w:rsidR="00C5084B" w:rsidRPr="00DB37F0" w:rsidRDefault="00C5084B" w:rsidP="00C5084B">
      <w:pPr>
        <w:pStyle w:val="ListParagraph"/>
        <w:numPr>
          <w:ilvl w:val="0"/>
          <w:numId w:val="6"/>
        </w:numPr>
        <w:rPr>
          <w:sz w:val="24"/>
          <w:szCs w:val="24"/>
        </w:rPr>
      </w:pPr>
      <w:r w:rsidRPr="00DB37F0">
        <w:rPr>
          <w:sz w:val="24"/>
          <w:szCs w:val="24"/>
        </w:rPr>
        <w:t>More withdrawn or more animated than usual</w:t>
      </w:r>
    </w:p>
    <w:p w:rsidR="00C5084B" w:rsidRPr="00DB37F0" w:rsidRDefault="00C5084B" w:rsidP="00C5084B">
      <w:pPr>
        <w:pStyle w:val="ListParagraph"/>
        <w:numPr>
          <w:ilvl w:val="0"/>
          <w:numId w:val="6"/>
        </w:numPr>
        <w:rPr>
          <w:sz w:val="24"/>
          <w:szCs w:val="24"/>
        </w:rPr>
      </w:pPr>
      <w:r w:rsidRPr="00DB37F0">
        <w:rPr>
          <w:sz w:val="24"/>
          <w:szCs w:val="24"/>
        </w:rPr>
        <w:t>Expressions of hopelessness or worthlessness; crying or tearfulness</w:t>
      </w:r>
    </w:p>
    <w:p w:rsidR="00C5084B" w:rsidRPr="00DB37F0" w:rsidRDefault="00C5084B" w:rsidP="00C5084B">
      <w:pPr>
        <w:pStyle w:val="ListParagraph"/>
        <w:numPr>
          <w:ilvl w:val="0"/>
          <w:numId w:val="6"/>
        </w:numPr>
        <w:rPr>
          <w:sz w:val="24"/>
          <w:szCs w:val="24"/>
        </w:rPr>
      </w:pPr>
      <w:r w:rsidRPr="00DB37F0">
        <w:rPr>
          <w:sz w:val="24"/>
          <w:szCs w:val="24"/>
        </w:rPr>
        <w:t>Expressions of severe anxiety or irritability</w:t>
      </w:r>
    </w:p>
    <w:p w:rsidR="00C5084B" w:rsidRPr="00DB37F0" w:rsidRDefault="00C5084B" w:rsidP="00C5084B">
      <w:pPr>
        <w:pStyle w:val="ListParagraph"/>
        <w:numPr>
          <w:ilvl w:val="0"/>
          <w:numId w:val="6"/>
        </w:numPr>
        <w:rPr>
          <w:sz w:val="24"/>
          <w:szCs w:val="24"/>
        </w:rPr>
      </w:pPr>
      <w:r w:rsidRPr="00DB37F0">
        <w:rPr>
          <w:sz w:val="24"/>
          <w:szCs w:val="24"/>
        </w:rPr>
        <w:t>Excessively demanding or dependent behavior</w:t>
      </w:r>
    </w:p>
    <w:p w:rsidR="00C5084B" w:rsidRPr="00DB37F0" w:rsidRDefault="00C5084B" w:rsidP="00C5084B">
      <w:pPr>
        <w:pStyle w:val="ListParagraph"/>
        <w:numPr>
          <w:ilvl w:val="0"/>
          <w:numId w:val="6"/>
        </w:numPr>
        <w:rPr>
          <w:sz w:val="24"/>
          <w:szCs w:val="24"/>
        </w:rPr>
      </w:pPr>
      <w:r w:rsidRPr="00DB37F0">
        <w:rPr>
          <w:sz w:val="24"/>
          <w:szCs w:val="24"/>
        </w:rPr>
        <w:t>Lack of response to outreach from course staff</w:t>
      </w:r>
    </w:p>
    <w:p w:rsidR="00614933" w:rsidRPr="00614933" w:rsidRDefault="00C5084B" w:rsidP="00614933">
      <w:pPr>
        <w:pStyle w:val="ListParagraph"/>
        <w:numPr>
          <w:ilvl w:val="0"/>
          <w:numId w:val="6"/>
        </w:numPr>
        <w:rPr>
          <w:sz w:val="24"/>
          <w:szCs w:val="24"/>
        </w:rPr>
      </w:pPr>
      <w:r w:rsidRPr="00DB37F0">
        <w:rPr>
          <w:sz w:val="24"/>
          <w:szCs w:val="24"/>
        </w:rPr>
        <w:t>Shakiness, tremors, fidgeting, or pacing</w:t>
      </w:r>
    </w:p>
    <w:p w:rsidR="00614933" w:rsidRDefault="00614933" w:rsidP="00614933">
      <w:pPr>
        <w:rPr>
          <w:sz w:val="24"/>
          <w:szCs w:val="24"/>
        </w:rPr>
      </w:pPr>
    </w:p>
    <w:p w:rsidR="00614933" w:rsidRPr="00614933" w:rsidRDefault="00614933" w:rsidP="00614933">
      <w:pPr>
        <w:pStyle w:val="BodyText"/>
      </w:pPr>
      <w:r>
        <w:rPr>
          <w:b/>
          <w:color w:val="336600"/>
        </w:rPr>
        <w:t>P</w:t>
      </w:r>
      <w:r w:rsidRPr="00DB37F0">
        <w:rPr>
          <w:b/>
          <w:color w:val="336600"/>
        </w:rPr>
        <w:t>HYSICAL INDICATORS</w:t>
      </w:r>
    </w:p>
    <w:p w:rsidR="00614933" w:rsidRPr="00DB37F0" w:rsidRDefault="00614933" w:rsidP="00614933">
      <w:pPr>
        <w:pStyle w:val="ListParagraph"/>
        <w:numPr>
          <w:ilvl w:val="0"/>
          <w:numId w:val="7"/>
        </w:numPr>
        <w:rPr>
          <w:sz w:val="24"/>
          <w:szCs w:val="24"/>
        </w:rPr>
      </w:pPr>
      <w:r w:rsidRPr="00DB37F0">
        <w:rPr>
          <w:sz w:val="24"/>
          <w:szCs w:val="24"/>
        </w:rPr>
        <w:t>Deterioration in physical appearance or personal hygiene</w:t>
      </w:r>
    </w:p>
    <w:p w:rsidR="00614933" w:rsidRPr="00DB37F0" w:rsidRDefault="00614933" w:rsidP="00614933">
      <w:pPr>
        <w:pStyle w:val="ListParagraph"/>
        <w:numPr>
          <w:ilvl w:val="0"/>
          <w:numId w:val="7"/>
        </w:numPr>
        <w:rPr>
          <w:sz w:val="24"/>
          <w:szCs w:val="24"/>
        </w:rPr>
      </w:pPr>
      <w:r w:rsidRPr="00DB37F0">
        <w:rPr>
          <w:sz w:val="24"/>
          <w:szCs w:val="24"/>
        </w:rPr>
        <w:t>Excessive fatigue, exhaustion; falling asleep in class repeatedly</w:t>
      </w:r>
    </w:p>
    <w:p w:rsidR="00614933" w:rsidRPr="00DB37F0" w:rsidRDefault="00614933" w:rsidP="00614933">
      <w:pPr>
        <w:pStyle w:val="ListParagraph"/>
        <w:numPr>
          <w:ilvl w:val="0"/>
          <w:numId w:val="7"/>
        </w:numPr>
        <w:rPr>
          <w:sz w:val="24"/>
          <w:szCs w:val="24"/>
        </w:rPr>
      </w:pPr>
      <w:r w:rsidRPr="00DB37F0">
        <w:rPr>
          <w:sz w:val="24"/>
          <w:szCs w:val="24"/>
        </w:rPr>
        <w:t>Visible changes in weight; statements about change in appetite or sleep</w:t>
      </w:r>
    </w:p>
    <w:p w:rsidR="00614933" w:rsidRDefault="00614933" w:rsidP="00614933">
      <w:pPr>
        <w:pStyle w:val="ListParagraph"/>
        <w:numPr>
          <w:ilvl w:val="0"/>
          <w:numId w:val="7"/>
        </w:numPr>
        <w:rPr>
          <w:sz w:val="24"/>
          <w:szCs w:val="24"/>
        </w:rPr>
      </w:pPr>
      <w:r w:rsidRPr="00DB37F0">
        <w:rPr>
          <w:sz w:val="24"/>
          <w:szCs w:val="24"/>
        </w:rPr>
        <w:t>Noticeable cuts, bruises, or burns</w:t>
      </w:r>
    </w:p>
    <w:p w:rsidR="00614933" w:rsidRDefault="00614933" w:rsidP="00614933">
      <w:pPr>
        <w:pStyle w:val="ListParagraph"/>
        <w:numPr>
          <w:ilvl w:val="0"/>
          <w:numId w:val="7"/>
        </w:numPr>
        <w:rPr>
          <w:sz w:val="24"/>
          <w:szCs w:val="24"/>
        </w:rPr>
      </w:pPr>
      <w:r w:rsidRPr="00614933">
        <w:rPr>
          <w:sz w:val="24"/>
          <w:szCs w:val="24"/>
        </w:rPr>
        <w:t>Frequent or chronic illness</w:t>
      </w:r>
    </w:p>
    <w:p w:rsidR="00614933" w:rsidRDefault="00614933" w:rsidP="00614933">
      <w:pPr>
        <w:pStyle w:val="ListParagraph"/>
        <w:numPr>
          <w:ilvl w:val="0"/>
          <w:numId w:val="7"/>
        </w:numPr>
        <w:rPr>
          <w:sz w:val="24"/>
          <w:szCs w:val="24"/>
        </w:rPr>
      </w:pPr>
      <w:r w:rsidRPr="00614933">
        <w:rPr>
          <w:sz w:val="24"/>
          <w:szCs w:val="24"/>
        </w:rPr>
        <w:t>Disorganized speech, rapid or slurred speech, confusion</w:t>
      </w:r>
    </w:p>
    <w:p w:rsidR="00614933" w:rsidRDefault="00614933" w:rsidP="00614933">
      <w:pPr>
        <w:pStyle w:val="ListParagraph"/>
        <w:numPr>
          <w:ilvl w:val="0"/>
          <w:numId w:val="7"/>
        </w:numPr>
        <w:rPr>
          <w:sz w:val="24"/>
          <w:szCs w:val="24"/>
        </w:rPr>
      </w:pPr>
      <w:r w:rsidRPr="00614933">
        <w:rPr>
          <w:sz w:val="24"/>
          <w:szCs w:val="24"/>
        </w:rPr>
        <w:t>Unusual inability to make eye contact</w:t>
      </w:r>
    </w:p>
    <w:p w:rsidR="00614933" w:rsidRPr="00614933" w:rsidRDefault="00614933" w:rsidP="00614933">
      <w:pPr>
        <w:pStyle w:val="ListParagraph"/>
        <w:numPr>
          <w:ilvl w:val="0"/>
          <w:numId w:val="7"/>
        </w:numPr>
        <w:rPr>
          <w:sz w:val="24"/>
          <w:szCs w:val="24"/>
        </w:rPr>
      </w:pPr>
      <w:r w:rsidRPr="00614933">
        <w:rPr>
          <w:sz w:val="24"/>
          <w:szCs w:val="24"/>
        </w:rPr>
        <w:t>Coming to class bleary-eyed or smelling of alcohol</w:t>
      </w:r>
    </w:p>
    <w:p w:rsidR="00614933" w:rsidRPr="00614933" w:rsidRDefault="00614933" w:rsidP="00614933">
      <w:pPr>
        <w:rPr>
          <w:sz w:val="24"/>
          <w:szCs w:val="24"/>
        </w:rPr>
        <w:sectPr w:rsidR="00614933" w:rsidRPr="00614933" w:rsidSect="00614933">
          <w:footerReference w:type="default" r:id="rId7"/>
          <w:type w:val="continuous"/>
          <w:pgSz w:w="12240" w:h="15840"/>
          <w:pgMar w:top="720" w:right="720" w:bottom="720" w:left="720" w:header="720" w:footer="811" w:gutter="0"/>
          <w:pgNumType w:start="12"/>
          <w:cols w:space="720"/>
          <w:docGrid w:linePitch="299"/>
        </w:sectPr>
      </w:pPr>
    </w:p>
    <w:p w:rsidR="00614933" w:rsidRDefault="00614933" w:rsidP="00614933">
      <w:pPr>
        <w:pStyle w:val="BodyText"/>
      </w:pPr>
    </w:p>
    <w:p w:rsidR="0078685B" w:rsidRPr="00614933" w:rsidRDefault="009D2BFB" w:rsidP="00614933">
      <w:pPr>
        <w:pStyle w:val="BodyText"/>
        <w:rPr>
          <w:i/>
          <w:color w:val="336600"/>
        </w:rPr>
      </w:pPr>
      <w:r w:rsidRPr="00DB37F0">
        <w:rPr>
          <w:noProof/>
        </w:rPr>
        <mc:AlternateContent>
          <mc:Choice Requires="wpg">
            <w:drawing>
              <wp:anchor distT="0" distB="0" distL="114300" distR="114300" simplePos="0" relativeHeight="251662336" behindDoc="1" locked="0" layoutInCell="1" allowOverlap="1">
                <wp:simplePos x="0" y="0"/>
                <wp:positionH relativeFrom="page">
                  <wp:posOffset>323215</wp:posOffset>
                </wp:positionH>
                <wp:positionV relativeFrom="page">
                  <wp:posOffset>323215</wp:posOffset>
                </wp:positionV>
                <wp:extent cx="7146290" cy="9432290"/>
                <wp:effectExtent l="8890" t="18415" r="7620" b="17145"/>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6290" cy="9432290"/>
                          <a:chOff x="509" y="509"/>
                          <a:chExt cx="11254" cy="14854"/>
                        </a:xfrm>
                      </wpg:grpSpPr>
                      <wps:wsp>
                        <wps:cNvPr id="6" name="Line 10"/>
                        <wps:cNvCnPr>
                          <a:cxnSpLocks noChangeShapeType="1"/>
                        </wps:cNvCnPr>
                        <wps:spPr bwMode="auto">
                          <a:xfrm>
                            <a:off x="538" y="523"/>
                            <a:ext cx="11166" cy="0"/>
                          </a:xfrm>
                          <a:prstGeom prst="line">
                            <a:avLst/>
                          </a:prstGeom>
                          <a:noFill/>
                          <a:ln w="18288">
                            <a:solidFill>
                              <a:srgbClr val="AB73D4"/>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523" y="509"/>
                            <a:ext cx="0" cy="14824"/>
                          </a:xfrm>
                          <a:prstGeom prst="line">
                            <a:avLst/>
                          </a:prstGeom>
                          <a:noFill/>
                          <a:ln w="18288">
                            <a:solidFill>
                              <a:srgbClr val="AB73D4"/>
                            </a:solidFill>
                            <a:round/>
                            <a:headEnd/>
                            <a:tailEnd/>
                          </a:ln>
                          <a:extLst>
                            <a:ext uri="{909E8E84-426E-40DD-AFC4-6F175D3DCCD1}">
                              <a14:hiddenFill xmlns:a14="http://schemas.microsoft.com/office/drawing/2010/main">
                                <a:noFill/>
                              </a14:hiddenFill>
                            </a:ext>
                          </a:extLst>
                        </wps:spPr>
                        <wps:bodyPr/>
                      </wps:wsp>
                      <wps:wsp>
                        <wps:cNvPr id="10" name="Line 8"/>
                        <wps:cNvCnPr>
                          <a:cxnSpLocks noChangeShapeType="1"/>
                        </wps:cNvCnPr>
                        <wps:spPr bwMode="auto">
                          <a:xfrm>
                            <a:off x="11748" y="538"/>
                            <a:ext cx="0" cy="14824"/>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1" name="Line 7"/>
                        <wps:cNvCnPr>
                          <a:cxnSpLocks noChangeShapeType="1"/>
                        </wps:cNvCnPr>
                        <wps:spPr bwMode="auto">
                          <a:xfrm>
                            <a:off x="11719" y="509"/>
                            <a:ext cx="0" cy="14824"/>
                          </a:xfrm>
                          <a:prstGeom prst="line">
                            <a:avLst/>
                          </a:prstGeom>
                          <a:noFill/>
                          <a:ln w="18288">
                            <a:solidFill>
                              <a:srgbClr val="AB73D4"/>
                            </a:solidFill>
                            <a:round/>
                            <a:headEnd/>
                            <a:tailEnd/>
                          </a:ln>
                          <a:extLst>
                            <a:ext uri="{909E8E84-426E-40DD-AFC4-6F175D3DCCD1}">
                              <a14:hiddenFill xmlns:a14="http://schemas.microsoft.com/office/drawing/2010/main">
                                <a:noFill/>
                              </a14:hiddenFill>
                            </a:ext>
                          </a:extLst>
                        </wps:spPr>
                        <wps:bodyPr/>
                      </wps:wsp>
                      <wps:wsp>
                        <wps:cNvPr id="12" name="Rectangle 6"/>
                        <wps:cNvSpPr>
                          <a:spLocks noChangeArrowheads="1"/>
                        </wps:cNvSpPr>
                        <wps:spPr bwMode="auto">
                          <a:xfrm>
                            <a:off x="537" y="15333"/>
                            <a:ext cx="1116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5"/>
                        <wps:cNvSpPr>
                          <a:spLocks noChangeArrowheads="1"/>
                        </wps:cNvSpPr>
                        <wps:spPr bwMode="auto">
                          <a:xfrm>
                            <a:off x="537" y="15304"/>
                            <a:ext cx="11167" cy="29"/>
                          </a:xfrm>
                          <a:prstGeom prst="rect">
                            <a:avLst/>
                          </a:prstGeom>
                          <a:solidFill>
                            <a:srgbClr val="AB7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4"/>
                        <wps:cNvSpPr>
                          <a:spLocks noChangeArrowheads="1"/>
                        </wps:cNvSpPr>
                        <wps:spPr bwMode="auto">
                          <a:xfrm>
                            <a:off x="11704" y="15333"/>
                            <a:ext cx="5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8628A9" id="Group 3" o:spid="_x0000_s1026" style="position:absolute;margin-left:25.45pt;margin-top:25.45pt;width:562.7pt;height:742.7pt;z-index:-251654144;mso-position-horizontal-relative:page;mso-position-vertical-relative:page" coordorigin="509,509" coordsize="11254,14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h8VAQAAKMXAAAOAAAAZHJzL2Uyb0RvYy54bWzsWNtu4zYQfS/QfyD07liUJVsSoiwSX4IC&#10;aRt0tx9AS9QFlUiVlCOnRf+9Q1JSrGy8G6RdNyjsB5s0qdFw5szMGV5+2FcleqBCFpxFFr6wLURZ&#10;zJOCZZH166fNxLeQbAhLSMkZjaxHKq0PV99/d9nWIXV4zsuECgRCmAzbOrLypqnD6VTGOa2IvOA1&#10;ZbCYclGRBqYimyaCtCC9KqeObc+nLRdJLXhMpYR/V2bRutLy05TGzc9pKmmDysgC3Rr9LfT3Vn1P&#10;ry5JmAlS50XcqUHeoEVFCgYvHUStSEPQThSfiaqKWHDJ0+Yi5tWUp2kRU30GOA22n53mVvBdrc+S&#10;hW1WD2YC0z6z05vFxj893AtUJJHlWoiRClyk34pmyjRtnYWw41bUH+t7Yc4Hwzse/yZhefp8Xc0z&#10;sxlt2x95AuLIruHaNPtUVEoEHBrttQceBw/QfYNi+HOB3bkTgKNiWAvcmaMm2kdxDo5Uz3l2YCFY&#10;Vb/dyrp7GmPHg2OoZ7Hrw1DpSELzYq1sp5w6GeBNPplU/jOTfsxJTbWnpDJYZ9J5b9K7glGE9UnU&#10;i2HHkhl7xnvW2RMxvswJy6iW9emxBtthfYLRI2oiwRlfta83g9BTdnK0K0nY2xhjPAfNlJW0RoOF&#10;SFgL2dxSXiE1iKwS1NauIw93sjHG7LcoTzK+KcpSO6FkqAV9fcf39ROSl0WiVtU+KbLtshTogUAU&#10;Xt8sZqveNaNtgHaWaGk5Jcm6GzekKM0YFC2ZkgcnAX26kQmzPwM7WPtr3524znw9ce3VanK9WbqT&#10;+QYvvNVstVyu8F9KNeyGeZEklCnt+pDH7uv83yUfE6xD0A92mI6la/SBsv2vVhpwaDxoQLjlyeO9&#10;ULZV/wMkT4RNAIcJd41NHUpKgdNAEyA5CuEeml3gQ/A6PUL6rNHj7gxNefFitv//QBMS5SE2fZUE&#10;T4ZNjBdulzghgeps9E7QaeuPrgiQUg/z6zlxnjBxYjxC5+LU6MTP6M87Qee5rL+Lso6dHp2/QO8D&#10;dLKkaH4A0Z7HS0PiB9J5LQRvFe0CIjxineaBnrO8gnUudGnH3mz2Au+ERcU7Hc03jhNPAbp/iXiO&#10;st+IXR5PkoY6HlC1L5FJ7Lj2jRNMNnN/MXE3rjcJFrY/sXFwE8xtN3BXmzGZ1CzKtLHAAd9KJhWH&#10;DjzH+wqFPn7IqmignS6LKrL8oVyQ8BifHriwUr9nqf3vcbaKBIfuAKo0NP4wyLn4w0ItNNGRJX/f&#10;EUEtVP7AAEkBdl3Y1uiJ6y0cmIjDle3hCmExiIqsxkJmuGxMp76rRZHl8CasDcP4NfSUaaE7EoVM&#10;w6FPTqExsFjDoZ9izftvYs3WdHnc433zWDue8s+xZvrYw971HGuvu/R6+SoFD9dTT7GmMd81Bt+6&#10;rkFbADGmmtYXKpsHDcO5rPW3mZ83ouey9i+VNX2HCTfBukR3t9bqqvlwrsvg09361d8AAAD//wMA&#10;UEsDBBQABgAIAAAAIQBtJ8n13wAAAAsBAAAPAAAAZHJzL2Rvd25yZXYueG1sTI9BS8NAEIXvgv9h&#10;GcGb3cSQamM2pRT1VARbQXqbZqdJaHY3ZLdJ+u+dgqCnecN7vPkmX06mFQP1vnFWQTyLQJAtnW5s&#10;peBr9/bwDMIHtBpbZ0nBhTwsi9ubHDPtRvtJwzZUgkusz1BBHUKXSenLmgz6mevIsnd0vcHAa19J&#10;3ePI5aaVj1E0lwYbyxdq7GhdU3nano2C9xHHVRK/DpvTcX3Z79KP701MSt3fTasXEIGm8BeGKz6j&#10;Q8FMB3e22otWQRotOPk7r378NE9AHFilCStZ5PL/D8UPAAAA//8DAFBLAQItABQABgAIAAAAIQC2&#10;gziS/gAAAOEBAAATAAAAAAAAAAAAAAAAAAAAAABbQ29udGVudF9UeXBlc10ueG1sUEsBAi0AFAAG&#10;AAgAAAAhADj9If/WAAAAlAEAAAsAAAAAAAAAAAAAAAAALwEAAF9yZWxzLy5yZWxzUEsBAi0AFAAG&#10;AAgAAAAhAL5XWHxUBAAAoxcAAA4AAAAAAAAAAAAAAAAALgIAAGRycy9lMm9Eb2MueG1sUEsBAi0A&#10;FAAGAAgAAAAhAG0nyfXfAAAACwEAAA8AAAAAAAAAAAAAAAAArgYAAGRycy9kb3ducmV2LnhtbFBL&#10;BQYAAAAABAAEAPMAAAC6BwAAAAA=&#10;">
                <v:line id="Line 10" o:spid="_x0000_s1027" style="position:absolute;visibility:visible;mso-wrap-style:square" from="538,523" to="11704,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0YBcIAAADaAAAADwAAAGRycy9kb3ducmV2LnhtbESP3WrCQBSE7wu+w3KE3hTdWCFqdBUt&#10;FUrv/HmAQ/aYRLNn4+4a49t3BaGXw8x8wyxWnalFS85XlhWMhgkI4tzqigsFx8N2MAXhA7LG2jIp&#10;eJCH1bL3tsBM2zvvqN2HQkQI+wwVlCE0mZQ+L8mgH9qGOHon6wyGKF0htcN7hJtafiZJKg1WHBdK&#10;bOirpPyyvxkFbXOmze9Zd8fJVo+/Z+vrh5OpUu/9bj0HEagL/+FX+0crSOF5Jd4A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M0YBcIAAADaAAAADwAAAAAAAAAAAAAA&#10;AAChAgAAZHJzL2Rvd25yZXYueG1sUEsFBgAAAAAEAAQA+QAAAJADAAAAAA==&#10;" strokecolor="#ab73d4" strokeweight="1.44pt"/>
                <v:line id="Line 9" o:spid="_x0000_s1028" style="position:absolute;visibility:visible;mso-wrap-style:square" from="523,509" to="523,15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4p7L4AAADaAAAADwAAAGRycy9kb3ducmV2LnhtbERPy4rCMBTdD/gP4QpuBk11wEc1ioqC&#10;zM7HB1yaa1ttbmoSa/37yUKY5eG8F6vWVKIh50vLCoaDBARxZnXJuYLLed+fgvABWWNlmRS8ycNq&#10;2flaYKrti4/UnEIuYgj7FBUUIdSplD4ryKAf2Jo4clfrDIYIXS61w1cMN5UcJclYGiw5NhRY07ag&#10;7H56GgVNfaPN7023l8le/+xm68e3k2Olet12PQcRqA3/4o/7oBXErfFKvAFy+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iHinsvgAAANoAAAAPAAAAAAAAAAAAAAAAAKEC&#10;AABkcnMvZG93bnJldi54bWxQSwUGAAAAAAQABAD5AAAAjAMAAAAA&#10;" strokecolor="#ab73d4" strokeweight="1.44pt"/>
                <v:line id="Line 8" o:spid="_x0000_s1029" style="position:absolute;visibility:visible;mso-wrap-style:square" from="11748,538" to="11748,15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ikV8UAAADbAAAADwAAAGRycy9kb3ducmV2LnhtbESPT2vCQBDF70K/wzIFb7rxD0Wiq0iw&#10;UDxItdLzNDsmabOzMbtq6qd3DoXeZnhv3vvNYtW5Wl2pDZVnA6NhAoo497biwsDx43UwAxUissXa&#10;Mxn4pQCr5VNvgan1N97T9RALJSEcUjRQxtikWoe8JIdh6Bti0U6+dRhlbQttW7xJuKv1OEletMOK&#10;paHEhrKS8p/DxRk4v28n3/pzuqMd3yf3zTnbTr8yY/rP3XoOKlIX/81/129W8IVefpEB9P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0ikV8UAAADbAAAADwAAAAAAAAAA&#10;AAAAAAChAgAAZHJzL2Rvd25yZXYueG1sUEsFBgAAAAAEAAQA+QAAAJMDAAAAAA==&#10;" strokeweight="1.44pt"/>
                <v:line id="Line 7" o:spid="_x0000_s1030" style="position:absolute;visibility:visible;mso-wrap-style:square" from="11719,509" to="11719,15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aHS8IAAADbAAAADwAAAGRycy9kb3ducmV2LnhtbERPzWrCQBC+C32HZQQvUjcq2DZ1Dako&#10;FG9N8wBDdppEs7Pp7jbGt+8WCt7m4/udbTaaTgzkfGtZwXKRgCCurG65VlB+Hh+fQfiArLGzTApu&#10;5CHbPUy2mGp75Q8ailCLGMI+RQVNCH0qpa8aMugXtieO3Jd1BkOErpba4TWGm06ukmQjDbYcGxrs&#10;ad9QdSl+jIKhP9Pb6azH8umo14eX/Hvu5Eap2XTMX0EEGsNd/O9+13H+Ev5+iQfI3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raHS8IAAADbAAAADwAAAAAAAAAAAAAA&#10;AAChAgAAZHJzL2Rvd25yZXYueG1sUEsFBgAAAAAEAAQA+QAAAJADAAAAAA==&#10;" strokecolor="#ab73d4" strokeweight="1.44pt"/>
                <v:rect id="Rectangle 6" o:spid="_x0000_s1031" style="position:absolute;left:537;top:15333;width:11167;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VjsMA&#10;AADbAAAADwAAAGRycy9kb3ducmV2LnhtbERPTWvCQBC9C/6HZYTedGOoRWNWqYLQi1BtD/U2yY5J&#10;MDub7m417a/vFoTe5vE+J1/3phVXcr6xrGA6SUAQl1Y3XCl4f9uN5yB8QNbYWiYF3+RhvRoOcsy0&#10;vfGBrsdQiRjCPkMFdQhdJqUvazLoJ7YjjtzZOoMhQldJ7fAWw00r0yR5kgYbjg01drStqbwcv4yC&#10;zWK++Xx95P3PoTjR6aO4zFKXKPUw6p+XIAL14V98d7/oOD+Fv1/i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EVjsMAAADbAAAADwAAAAAAAAAAAAAAAACYAgAAZHJzL2Rv&#10;d25yZXYueG1sUEsFBgAAAAAEAAQA9QAAAIgDAAAAAA==&#10;" fillcolor="black" stroked="f"/>
                <v:rect id="Rectangle 5" o:spid="_x0000_s1032" style="position:absolute;left:537;top:15304;width:11167;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vHxMQA&#10;AADbAAAADwAAAGRycy9kb3ducmV2LnhtbERPS2sCMRC+F/wPYQq9FM1qQcpqlPoCDxWs1UJvw2b2&#10;oZvJuknd9d8bQehtPr7njKetKcWFaldYVtDvRSCIE6sLzhTsv1fddxDOI2ssLZOCKzmYTjpPY4y1&#10;bfiLLjufiRDCLkYFufdVLKVLcjLoerYiDlxqa4M+wDqTusYmhJtSDqJoKA0WHBpyrGieU3La/RkF&#10;r4dl0f9Z/K4+l7M0PfOx2WyvmVIvz+3HCISn1v+LH+61DvPf4P5LOEB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rx8TEAAAA2wAAAA8AAAAAAAAAAAAAAAAAmAIAAGRycy9k&#10;b3ducmV2LnhtbFBLBQYAAAAABAAEAPUAAACJAwAAAAA=&#10;" fillcolor="#ab73d4" stroked="f"/>
                <v:rect id="Rectangle 4" o:spid="_x0000_s1033" style="position:absolute;left:11704;top:15333;width:58;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oYcMA&#10;AADbAAAADwAAAGRycy9kb3ducmV2LnhtbERPS2vCQBC+F/wPyxS81U3Fio3ZiApCL4X6ONTbmB2T&#10;YHY27m41+uvdQqG3+fiek80604gLOV9bVvA6SEAQF1bXXCrYbVcvExA+IGtsLJOCG3mY5b2nDFNt&#10;r7ymyyaUIoawT1FBFUKbSumLigz6gW2JI3e0zmCI0JVSO7zGcNPIYZKMpcGaY0OFLS0rKk6bH6Ng&#10;8T5ZnL9G/HlfH/a0/z6c3oYuUar/3M2nIAJ14V/85/7Qcf4Ifn+JB8j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QoYcMAAADbAAAADwAAAAAAAAAAAAAAAACYAgAAZHJzL2Rv&#10;d25yZXYueG1sUEsFBgAAAAAEAAQA9QAAAIgDAAAAAA==&#10;" fillcolor="black" stroked="f"/>
                <w10:wrap anchorx="page" anchory="page"/>
              </v:group>
            </w:pict>
          </mc:Fallback>
        </mc:AlternateContent>
      </w:r>
      <w:r w:rsidR="00614933">
        <w:rPr>
          <w:i/>
          <w:color w:val="336600"/>
        </w:rPr>
        <w:t>REC</w:t>
      </w:r>
      <w:r w:rsidR="00614933" w:rsidRPr="00614933">
        <w:rPr>
          <w:i/>
          <w:color w:val="336600"/>
        </w:rPr>
        <w:t>OGNIZING Students in Distress</w:t>
      </w:r>
    </w:p>
    <w:p w:rsidR="00614933" w:rsidRDefault="00614933" w:rsidP="0078685B">
      <w:pPr>
        <w:rPr>
          <w:b/>
          <w:color w:val="336600"/>
          <w:sz w:val="24"/>
          <w:szCs w:val="24"/>
        </w:rPr>
      </w:pPr>
    </w:p>
    <w:p w:rsidR="0078685B" w:rsidRPr="00DB37F0" w:rsidRDefault="0078685B" w:rsidP="0078685B">
      <w:pPr>
        <w:rPr>
          <w:b/>
          <w:color w:val="336600"/>
          <w:sz w:val="24"/>
          <w:szCs w:val="24"/>
        </w:rPr>
      </w:pPr>
      <w:r w:rsidRPr="00DB37F0">
        <w:rPr>
          <w:b/>
          <w:color w:val="336600"/>
          <w:sz w:val="24"/>
          <w:szCs w:val="24"/>
        </w:rPr>
        <w:t>OTHER FACTORS</w:t>
      </w:r>
    </w:p>
    <w:p w:rsidR="0078685B" w:rsidRPr="00DB37F0" w:rsidRDefault="0078685B" w:rsidP="0078685B">
      <w:pPr>
        <w:pStyle w:val="ListParagraph"/>
        <w:numPr>
          <w:ilvl w:val="0"/>
          <w:numId w:val="8"/>
        </w:numPr>
        <w:rPr>
          <w:sz w:val="24"/>
          <w:szCs w:val="24"/>
        </w:rPr>
      </w:pPr>
      <w:r w:rsidRPr="00DB37F0">
        <w:rPr>
          <w:sz w:val="24"/>
          <w:szCs w:val="24"/>
        </w:rPr>
        <w:t xml:space="preserve">Concern about a student by his/her peers  </w:t>
      </w:r>
    </w:p>
    <w:p w:rsidR="0078685B" w:rsidRPr="00614933" w:rsidRDefault="0078685B" w:rsidP="0078685B">
      <w:pPr>
        <w:pStyle w:val="ListParagraph"/>
        <w:numPr>
          <w:ilvl w:val="0"/>
          <w:numId w:val="8"/>
        </w:numPr>
        <w:rPr>
          <w:sz w:val="24"/>
          <w:szCs w:val="24"/>
        </w:rPr>
      </w:pPr>
      <w:r w:rsidRPr="00DB37F0">
        <w:rPr>
          <w:sz w:val="24"/>
          <w:szCs w:val="24"/>
        </w:rPr>
        <w:t>A hunch or gut-level reaction that something is wrong</w:t>
      </w:r>
    </w:p>
    <w:p w:rsidR="0078685B" w:rsidRPr="00DB37F0" w:rsidRDefault="0078685B" w:rsidP="0078685B">
      <w:pPr>
        <w:rPr>
          <w:sz w:val="24"/>
          <w:szCs w:val="24"/>
        </w:rPr>
      </w:pPr>
    </w:p>
    <w:p w:rsidR="0078685B" w:rsidRPr="00DB37F0" w:rsidRDefault="0078685B" w:rsidP="0078685B">
      <w:pPr>
        <w:rPr>
          <w:sz w:val="24"/>
          <w:szCs w:val="24"/>
        </w:rPr>
      </w:pPr>
      <w:r w:rsidRPr="00DB37F0">
        <w:rPr>
          <w:b/>
          <w:color w:val="336600"/>
          <w:sz w:val="24"/>
          <w:szCs w:val="24"/>
        </w:rPr>
        <w:t>HOW DO YOU KNOW WHEN TO ACT?</w:t>
      </w:r>
    </w:p>
    <w:p w:rsidR="0078685B" w:rsidRPr="00DB37F0" w:rsidRDefault="0078685B" w:rsidP="0078685B">
      <w:pPr>
        <w:rPr>
          <w:sz w:val="24"/>
          <w:szCs w:val="24"/>
        </w:rPr>
      </w:pPr>
      <w:r w:rsidRPr="00DB37F0">
        <w:rPr>
          <w:sz w:val="24"/>
          <w:szCs w:val="24"/>
        </w:rPr>
        <w:t>You may notice one indicator and d</w:t>
      </w:r>
      <w:r w:rsidR="00DB37F0">
        <w:rPr>
          <w:sz w:val="24"/>
          <w:szCs w:val="24"/>
        </w:rPr>
        <w:t xml:space="preserve">ecide that something is clearly </w:t>
      </w:r>
      <w:r w:rsidRPr="00DB37F0">
        <w:rPr>
          <w:sz w:val="24"/>
          <w:szCs w:val="24"/>
        </w:rPr>
        <w:t>wrong. Or you may have a “gut-level feeling” that something is amiss. A simple check-in with the student may help you get a better sense of his or her situation.</w:t>
      </w:r>
    </w:p>
    <w:p w:rsidR="0078685B" w:rsidRPr="00DB37F0" w:rsidRDefault="0078685B" w:rsidP="0078685B">
      <w:pPr>
        <w:rPr>
          <w:sz w:val="24"/>
          <w:szCs w:val="24"/>
        </w:rPr>
      </w:pPr>
    </w:p>
    <w:p w:rsidR="0078685B" w:rsidRPr="00DB37F0" w:rsidRDefault="0078685B" w:rsidP="0078685B">
      <w:pPr>
        <w:rPr>
          <w:sz w:val="24"/>
          <w:szCs w:val="24"/>
        </w:rPr>
      </w:pPr>
      <w:r w:rsidRPr="00DB37F0">
        <w:rPr>
          <w:sz w:val="24"/>
          <w:szCs w:val="24"/>
        </w:rPr>
        <w:t>It’s possible that any one indicator, by itself, may simply mean that a student is having an “off” day. However, any one serious sign (e.g., a student writes a paper expressing hopelessness and thoughts of suicide) or a cluster of smaller signs (e.g., emotional outbursts, repeated absences, and noticeable cuts on the arm) indicates a need to take action on behalf of the student.</w:t>
      </w:r>
    </w:p>
    <w:p w:rsidR="0078685B" w:rsidRDefault="0078685B" w:rsidP="0078685B">
      <w:pPr>
        <w:rPr>
          <w:i/>
          <w:sz w:val="28"/>
        </w:rPr>
      </w:pPr>
    </w:p>
    <w:p w:rsidR="00DB37F0" w:rsidRDefault="00DB37F0" w:rsidP="0078685B">
      <w:pPr>
        <w:rPr>
          <w:i/>
          <w:sz w:val="28"/>
        </w:rPr>
      </w:pPr>
    </w:p>
    <w:p w:rsidR="00DB37F0" w:rsidRDefault="00DB37F0" w:rsidP="0078685B">
      <w:pPr>
        <w:rPr>
          <w:i/>
          <w:sz w:val="28"/>
        </w:rPr>
      </w:pPr>
    </w:p>
    <w:p w:rsidR="00DB37F0" w:rsidRDefault="00DB37F0" w:rsidP="0078685B">
      <w:pPr>
        <w:rPr>
          <w:i/>
          <w:sz w:val="28"/>
        </w:rPr>
      </w:pPr>
    </w:p>
    <w:p w:rsidR="00DB37F0" w:rsidRDefault="00DB37F0" w:rsidP="0078685B">
      <w:pPr>
        <w:rPr>
          <w:i/>
          <w:sz w:val="28"/>
        </w:rPr>
      </w:pPr>
    </w:p>
    <w:p w:rsidR="00DB37F0" w:rsidRDefault="00DB37F0" w:rsidP="0078685B">
      <w:pPr>
        <w:rPr>
          <w:i/>
          <w:sz w:val="28"/>
        </w:rPr>
      </w:pPr>
    </w:p>
    <w:p w:rsidR="00DB37F0" w:rsidRDefault="00DB37F0" w:rsidP="0078685B">
      <w:pPr>
        <w:rPr>
          <w:i/>
          <w:sz w:val="28"/>
        </w:rPr>
      </w:pPr>
    </w:p>
    <w:p w:rsidR="00DB37F0" w:rsidRDefault="00DB37F0" w:rsidP="0078685B">
      <w:pPr>
        <w:rPr>
          <w:i/>
          <w:sz w:val="28"/>
        </w:rPr>
      </w:pPr>
    </w:p>
    <w:p w:rsidR="00DB37F0" w:rsidRDefault="00DB37F0" w:rsidP="0078685B">
      <w:pPr>
        <w:rPr>
          <w:i/>
          <w:sz w:val="28"/>
        </w:rPr>
      </w:pPr>
    </w:p>
    <w:p w:rsidR="00614933" w:rsidRDefault="00614933" w:rsidP="0078685B">
      <w:pPr>
        <w:rPr>
          <w:i/>
          <w:sz w:val="28"/>
        </w:rPr>
      </w:pPr>
    </w:p>
    <w:p w:rsidR="00614933" w:rsidRDefault="00614933" w:rsidP="0078685B">
      <w:pPr>
        <w:rPr>
          <w:i/>
          <w:sz w:val="28"/>
        </w:rPr>
      </w:pPr>
    </w:p>
    <w:p w:rsidR="00614933" w:rsidRDefault="00614933" w:rsidP="0078685B">
      <w:pPr>
        <w:rPr>
          <w:i/>
          <w:sz w:val="28"/>
        </w:rPr>
      </w:pPr>
    </w:p>
    <w:p w:rsidR="00614933" w:rsidRDefault="00614933" w:rsidP="0078685B">
      <w:pPr>
        <w:rPr>
          <w:i/>
          <w:sz w:val="28"/>
        </w:rPr>
      </w:pPr>
    </w:p>
    <w:p w:rsidR="00614933" w:rsidRDefault="00614933" w:rsidP="0078685B">
      <w:pPr>
        <w:rPr>
          <w:i/>
          <w:sz w:val="28"/>
        </w:rPr>
      </w:pPr>
    </w:p>
    <w:p w:rsidR="00DB37F0" w:rsidRDefault="00DB37F0" w:rsidP="0078685B">
      <w:pPr>
        <w:rPr>
          <w:i/>
          <w:sz w:val="28"/>
        </w:rPr>
      </w:pPr>
    </w:p>
    <w:p w:rsidR="00614933" w:rsidRDefault="00614933" w:rsidP="0078685B">
      <w:pPr>
        <w:rPr>
          <w:i/>
          <w:sz w:val="28"/>
        </w:rPr>
      </w:pPr>
    </w:p>
    <w:p w:rsidR="00614933" w:rsidRDefault="00614933" w:rsidP="0078685B">
      <w:pPr>
        <w:rPr>
          <w:i/>
          <w:sz w:val="28"/>
        </w:rPr>
      </w:pPr>
    </w:p>
    <w:p w:rsidR="00614933" w:rsidRDefault="00614933" w:rsidP="0078685B">
      <w:pPr>
        <w:rPr>
          <w:i/>
          <w:sz w:val="28"/>
        </w:rPr>
      </w:pPr>
    </w:p>
    <w:p w:rsidR="00614933" w:rsidRDefault="00614933" w:rsidP="0078685B">
      <w:pPr>
        <w:rPr>
          <w:i/>
          <w:sz w:val="28"/>
        </w:rPr>
      </w:pPr>
    </w:p>
    <w:p w:rsidR="00614933" w:rsidRDefault="00614933" w:rsidP="0078685B">
      <w:pPr>
        <w:rPr>
          <w:i/>
          <w:sz w:val="28"/>
        </w:rPr>
      </w:pPr>
    </w:p>
    <w:p w:rsidR="00614933" w:rsidRDefault="00614933" w:rsidP="0078685B">
      <w:pPr>
        <w:rPr>
          <w:i/>
          <w:sz w:val="28"/>
        </w:rPr>
      </w:pPr>
    </w:p>
    <w:p w:rsidR="00614933" w:rsidRDefault="00614933" w:rsidP="0078685B">
      <w:pPr>
        <w:rPr>
          <w:i/>
          <w:sz w:val="28"/>
        </w:rPr>
      </w:pPr>
    </w:p>
    <w:p w:rsidR="00614933" w:rsidRDefault="00614933" w:rsidP="0078685B">
      <w:pPr>
        <w:rPr>
          <w:i/>
          <w:sz w:val="28"/>
        </w:rPr>
      </w:pPr>
    </w:p>
    <w:p w:rsidR="00DB37F0" w:rsidRPr="0078685B" w:rsidRDefault="00DB37F0" w:rsidP="0078685B">
      <w:pPr>
        <w:rPr>
          <w:i/>
          <w:sz w:val="28"/>
        </w:rPr>
      </w:pPr>
    </w:p>
    <w:p w:rsidR="00E30D52" w:rsidRPr="00DB37F0" w:rsidRDefault="0078685B" w:rsidP="00DB37F0">
      <w:pPr>
        <w:rPr>
          <w:i/>
          <w:sz w:val="24"/>
        </w:rPr>
      </w:pPr>
      <w:r w:rsidRPr="00DB37F0">
        <w:rPr>
          <w:i/>
          <w:sz w:val="24"/>
        </w:rPr>
        <w:t xml:space="preserve">**When in doubt, if any personal information the student tells you raises red flags, consult with the Student Advocacy and Accountability team. </w:t>
      </w:r>
      <w:hyperlink r:id="rId8" w:history="1">
        <w:r w:rsidRPr="00DB37F0">
          <w:rPr>
            <w:rStyle w:val="Hyperlink"/>
            <w:i/>
            <w:sz w:val="24"/>
          </w:rPr>
          <w:t>https://webapps.mccneb.edu/bcat/</w:t>
        </w:r>
      </w:hyperlink>
      <w:r w:rsidRPr="00DB37F0">
        <w:rPr>
          <w:i/>
          <w:sz w:val="24"/>
        </w:rPr>
        <w:t xml:space="preserve">  </w:t>
      </w:r>
    </w:p>
    <w:sectPr w:rsidR="00E30D52" w:rsidRPr="00DB37F0">
      <w:pgSz w:w="12240" w:h="15840"/>
      <w:pgMar w:top="520" w:right="960" w:bottom="1000" w:left="800" w:header="0" w:footer="8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919" w:rsidRDefault="00071942">
      <w:r>
        <w:separator/>
      </w:r>
    </w:p>
  </w:endnote>
  <w:endnote w:type="continuationSeparator" w:id="0">
    <w:p w:rsidR="00973919" w:rsidRDefault="00071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D52" w:rsidRDefault="009D2BF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6256655</wp:posOffset>
              </wp:positionH>
              <wp:positionV relativeFrom="page">
                <wp:posOffset>9352915</wp:posOffset>
              </wp:positionV>
              <wp:extent cx="858520" cy="2127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D52" w:rsidRDefault="00D457EE">
                          <w:pPr>
                            <w:spacing w:before="20"/>
                            <w:ind w:left="20"/>
                            <w:rPr>
                              <w:b/>
                              <w:sz w:val="24"/>
                            </w:rPr>
                          </w:pPr>
                          <w:r>
                            <w:rPr>
                              <w:color w:val="497A29"/>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2.65pt;margin-top:736.45pt;width:67.6pt;height:1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SSLqgIAAKgFAAAOAAAAZHJzL2Uyb0RvYy54bWysVG1vmzAQ/j5p/8Hyd8LLSAKopGpCmCZ1&#10;L1K7H+CACdbAZrYT6Kr9951NSNNWk6ZtfLDO9vm5e+4e7up6aBt0pFIxwVPszzyMKC9Eyfg+xV/v&#10;cyfCSGnCS9IITlP8QBW+Xr19c9V3CQ1ELZqSSgQgXCV9l+Ja6y5xXVXUtCVqJjrK4bISsiUatnLv&#10;lpL0gN42buB5C7cXsuykKKhScJqNl3hl8auKFvpzVSmqUZNiyE3bVdp1Z1Z3dUWSvSRdzYpTGuQv&#10;smgJ4xD0DJURTdBBsldQLSukUKLSs0K0rqgqVlDLAdj43gs2dzXpqOUCxVHduUzq/8EWn45fJGJl&#10;igOMOGmhRfd00GgtBuSb6vSdSsDprgM3PcAxdNkyVd2tKL4pxMWmJnxPb6QUfU1JCdnZl+7F0xFH&#10;GZBd/1GUEIYctLBAQyVbUzooBgJ06NLDuTMmlQIOo3k0D+CmgKvAD5bB3OTmkmR63Eml31PRImOk&#10;WELjLTg53io9uk4uJhYXOWsa2/yGPzsAzPEEQsNTc2eSsL18jL14G22j0AmDxdYJvSxzbvJN6Cxy&#10;fznP3mWbTeb/NHH9MKlZWVJuwky68sM/69tJ4aMizspSomGlgTMpKbnfbRqJjgR0ndvvVJALN/d5&#10;GrZewOUFJT8IvXUQO/kiWjphHs6deOlFjufH63jhhXGY5c8p3TJO/50S6lMcz6GPls5vuXn2e82N&#10;JC3TMDka1oI6zk4kMQrc8tK2VhPWjPZFKUz6T6WAdk+Ntno1Eh3FqofdAChGxDtRPoBypQBlgQhh&#10;3IFRC/kDox5GR4rV9wORFKPmAwf1mzkzGXIydpNBeAFPU6wxGs2NHufRoZNsXwPy+H9xcQN/SMWs&#10;ep+ygNTNBsaBJXEaXWbeXO6t19OAXf0CAAD//wMAUEsDBBQABgAIAAAAIQD2ZFyA4wAAAA4BAAAP&#10;AAAAZHJzL2Rvd25yZXYueG1sTI/BTsMwDIbvSLxDZCRuLFlZy1qaThOCExJaVw4c0zZrozVOabKt&#10;vD3eCW62/k+/P+eb2Q7srCdvHEpYLgQwjY1rDXYSPqu3hzUwHxS2anCoJfxoD5vi9iZXWesuWOrz&#10;PnSMStBnSkIfwphx7pteW+UXbtRI2cFNVgVap463k7pQuR14JETCrTJIF3o16pdeN8f9yUrYfmH5&#10;ar4/6l15KE1VpQLfk6OU93fz9hlY0HP4g+GqT+pQkFPtTth6NkhI1/EjoRSsnqIU2BVZRiIGVtMU&#10;i2QFvMj5/zeKXwAAAP//AwBQSwECLQAUAAYACAAAACEAtoM4kv4AAADhAQAAEwAAAAAAAAAAAAAA&#10;AAAAAAAAW0NvbnRlbnRfVHlwZXNdLnhtbFBLAQItABQABgAIAAAAIQA4/SH/1gAAAJQBAAALAAAA&#10;AAAAAAAAAAAAAC8BAABfcmVscy8ucmVsc1BLAQItABQABgAIAAAAIQDrYSSLqgIAAKgFAAAOAAAA&#10;AAAAAAAAAAAAAC4CAABkcnMvZTJvRG9jLnhtbFBLAQItABQABgAIAAAAIQD2ZFyA4wAAAA4BAAAP&#10;AAAAAAAAAAAAAAAAAAQFAABkcnMvZG93bnJldi54bWxQSwUGAAAAAAQABADzAAAAFAYAAAAA&#10;" filled="f" stroked="f">
              <v:textbox inset="0,0,0,0">
                <w:txbxContent>
                  <w:p w:rsidR="00E30D52" w:rsidRDefault="00D457EE">
                    <w:pPr>
                      <w:spacing w:before="20"/>
                      <w:ind w:left="20"/>
                      <w:rPr>
                        <w:b/>
                        <w:sz w:val="24"/>
                      </w:rPr>
                    </w:pPr>
                    <w:r>
                      <w:rPr>
                        <w:color w:val="497A29"/>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919" w:rsidRDefault="00071942">
      <w:r>
        <w:separator/>
      </w:r>
    </w:p>
  </w:footnote>
  <w:footnote w:type="continuationSeparator" w:id="0">
    <w:p w:rsidR="00973919" w:rsidRDefault="000719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B43C5"/>
    <w:multiLevelType w:val="hybridMultilevel"/>
    <w:tmpl w:val="3878B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B0FB1"/>
    <w:multiLevelType w:val="hybridMultilevel"/>
    <w:tmpl w:val="63006BCA"/>
    <w:lvl w:ilvl="0" w:tplc="B69400CE">
      <w:numFmt w:val="bullet"/>
      <w:lvlText w:val="•"/>
      <w:lvlJc w:val="left"/>
      <w:pPr>
        <w:ind w:left="200" w:hanging="211"/>
      </w:pPr>
      <w:rPr>
        <w:rFonts w:ascii="Century Gothic" w:eastAsia="Century Gothic" w:hAnsi="Century Gothic" w:cs="Century Gothic" w:hint="default"/>
        <w:w w:val="100"/>
        <w:sz w:val="24"/>
        <w:szCs w:val="24"/>
      </w:rPr>
    </w:lvl>
    <w:lvl w:ilvl="1" w:tplc="561CC6DC">
      <w:numFmt w:val="bullet"/>
      <w:lvlText w:val="•"/>
      <w:lvlJc w:val="left"/>
      <w:pPr>
        <w:ind w:left="1016" w:hanging="211"/>
      </w:pPr>
      <w:rPr>
        <w:rFonts w:hint="default"/>
      </w:rPr>
    </w:lvl>
    <w:lvl w:ilvl="2" w:tplc="8F3C6FD6">
      <w:numFmt w:val="bullet"/>
      <w:lvlText w:val="•"/>
      <w:lvlJc w:val="left"/>
      <w:pPr>
        <w:ind w:left="1833" w:hanging="211"/>
      </w:pPr>
      <w:rPr>
        <w:rFonts w:hint="default"/>
      </w:rPr>
    </w:lvl>
    <w:lvl w:ilvl="3" w:tplc="01F67C0A">
      <w:numFmt w:val="bullet"/>
      <w:lvlText w:val="•"/>
      <w:lvlJc w:val="left"/>
      <w:pPr>
        <w:ind w:left="2650" w:hanging="211"/>
      </w:pPr>
      <w:rPr>
        <w:rFonts w:hint="default"/>
      </w:rPr>
    </w:lvl>
    <w:lvl w:ilvl="4" w:tplc="26A4C910">
      <w:numFmt w:val="bullet"/>
      <w:lvlText w:val="•"/>
      <w:lvlJc w:val="left"/>
      <w:pPr>
        <w:ind w:left="3467" w:hanging="211"/>
      </w:pPr>
      <w:rPr>
        <w:rFonts w:hint="default"/>
      </w:rPr>
    </w:lvl>
    <w:lvl w:ilvl="5" w:tplc="2492656C">
      <w:numFmt w:val="bullet"/>
      <w:lvlText w:val="•"/>
      <w:lvlJc w:val="left"/>
      <w:pPr>
        <w:ind w:left="4284" w:hanging="211"/>
      </w:pPr>
      <w:rPr>
        <w:rFonts w:hint="default"/>
      </w:rPr>
    </w:lvl>
    <w:lvl w:ilvl="6" w:tplc="6916DCE2">
      <w:numFmt w:val="bullet"/>
      <w:lvlText w:val="•"/>
      <w:lvlJc w:val="left"/>
      <w:pPr>
        <w:ind w:left="5100" w:hanging="211"/>
      </w:pPr>
      <w:rPr>
        <w:rFonts w:hint="default"/>
      </w:rPr>
    </w:lvl>
    <w:lvl w:ilvl="7" w:tplc="7F94CB80">
      <w:numFmt w:val="bullet"/>
      <w:lvlText w:val="•"/>
      <w:lvlJc w:val="left"/>
      <w:pPr>
        <w:ind w:left="5917" w:hanging="211"/>
      </w:pPr>
      <w:rPr>
        <w:rFonts w:hint="default"/>
      </w:rPr>
    </w:lvl>
    <w:lvl w:ilvl="8" w:tplc="7F02EDC2">
      <w:numFmt w:val="bullet"/>
      <w:lvlText w:val="•"/>
      <w:lvlJc w:val="left"/>
      <w:pPr>
        <w:ind w:left="6734" w:hanging="211"/>
      </w:pPr>
      <w:rPr>
        <w:rFonts w:hint="default"/>
      </w:rPr>
    </w:lvl>
  </w:abstractNum>
  <w:abstractNum w:abstractNumId="2" w15:restartNumberingAfterBreak="0">
    <w:nsid w:val="315F3CD1"/>
    <w:multiLevelType w:val="hybridMultilevel"/>
    <w:tmpl w:val="BEA8E09A"/>
    <w:lvl w:ilvl="0" w:tplc="250A7756">
      <w:numFmt w:val="bullet"/>
      <w:lvlText w:val="•"/>
      <w:lvlJc w:val="left"/>
      <w:pPr>
        <w:ind w:left="410" w:hanging="211"/>
      </w:pPr>
      <w:rPr>
        <w:rFonts w:ascii="Century Gothic" w:eastAsia="Century Gothic" w:hAnsi="Century Gothic" w:cs="Century Gothic" w:hint="default"/>
        <w:w w:val="100"/>
        <w:sz w:val="24"/>
        <w:szCs w:val="24"/>
      </w:rPr>
    </w:lvl>
    <w:lvl w:ilvl="1" w:tplc="8A7AF112">
      <w:numFmt w:val="bullet"/>
      <w:lvlText w:val="•"/>
      <w:lvlJc w:val="left"/>
      <w:pPr>
        <w:ind w:left="1214" w:hanging="211"/>
      </w:pPr>
      <w:rPr>
        <w:rFonts w:hint="default"/>
      </w:rPr>
    </w:lvl>
    <w:lvl w:ilvl="2" w:tplc="FC0ABF86">
      <w:numFmt w:val="bullet"/>
      <w:lvlText w:val="•"/>
      <w:lvlJc w:val="left"/>
      <w:pPr>
        <w:ind w:left="2009" w:hanging="211"/>
      </w:pPr>
      <w:rPr>
        <w:rFonts w:hint="default"/>
      </w:rPr>
    </w:lvl>
    <w:lvl w:ilvl="3" w:tplc="29644412">
      <w:numFmt w:val="bullet"/>
      <w:lvlText w:val="•"/>
      <w:lvlJc w:val="left"/>
      <w:pPr>
        <w:ind w:left="2804" w:hanging="211"/>
      </w:pPr>
      <w:rPr>
        <w:rFonts w:hint="default"/>
      </w:rPr>
    </w:lvl>
    <w:lvl w:ilvl="4" w:tplc="BC2468FA">
      <w:numFmt w:val="bullet"/>
      <w:lvlText w:val="•"/>
      <w:lvlJc w:val="left"/>
      <w:pPr>
        <w:ind w:left="3599" w:hanging="211"/>
      </w:pPr>
      <w:rPr>
        <w:rFonts w:hint="default"/>
      </w:rPr>
    </w:lvl>
    <w:lvl w:ilvl="5" w:tplc="ACE8ECB0">
      <w:numFmt w:val="bullet"/>
      <w:lvlText w:val="•"/>
      <w:lvlJc w:val="left"/>
      <w:pPr>
        <w:ind w:left="4394" w:hanging="211"/>
      </w:pPr>
      <w:rPr>
        <w:rFonts w:hint="default"/>
      </w:rPr>
    </w:lvl>
    <w:lvl w:ilvl="6" w:tplc="C2BC25B6">
      <w:numFmt w:val="bullet"/>
      <w:lvlText w:val="•"/>
      <w:lvlJc w:val="left"/>
      <w:pPr>
        <w:ind w:left="5188" w:hanging="211"/>
      </w:pPr>
      <w:rPr>
        <w:rFonts w:hint="default"/>
      </w:rPr>
    </w:lvl>
    <w:lvl w:ilvl="7" w:tplc="FEF82A68">
      <w:numFmt w:val="bullet"/>
      <w:lvlText w:val="•"/>
      <w:lvlJc w:val="left"/>
      <w:pPr>
        <w:ind w:left="5983" w:hanging="211"/>
      </w:pPr>
      <w:rPr>
        <w:rFonts w:hint="default"/>
      </w:rPr>
    </w:lvl>
    <w:lvl w:ilvl="8" w:tplc="5E9CF87C">
      <w:numFmt w:val="bullet"/>
      <w:lvlText w:val="•"/>
      <w:lvlJc w:val="left"/>
      <w:pPr>
        <w:ind w:left="6778" w:hanging="211"/>
      </w:pPr>
      <w:rPr>
        <w:rFonts w:hint="default"/>
      </w:rPr>
    </w:lvl>
  </w:abstractNum>
  <w:abstractNum w:abstractNumId="3" w15:restartNumberingAfterBreak="0">
    <w:nsid w:val="457D009C"/>
    <w:multiLevelType w:val="hybridMultilevel"/>
    <w:tmpl w:val="3D848364"/>
    <w:lvl w:ilvl="0" w:tplc="2FBEF740">
      <w:numFmt w:val="bullet"/>
      <w:lvlText w:val="•"/>
      <w:lvlJc w:val="left"/>
      <w:pPr>
        <w:ind w:left="200" w:hanging="211"/>
      </w:pPr>
      <w:rPr>
        <w:rFonts w:ascii="Century Gothic" w:eastAsia="Century Gothic" w:hAnsi="Century Gothic" w:cs="Century Gothic" w:hint="default"/>
        <w:w w:val="100"/>
        <w:sz w:val="24"/>
        <w:szCs w:val="24"/>
      </w:rPr>
    </w:lvl>
    <w:lvl w:ilvl="1" w:tplc="DC680AA4">
      <w:numFmt w:val="bullet"/>
      <w:lvlText w:val="•"/>
      <w:lvlJc w:val="left"/>
      <w:pPr>
        <w:ind w:left="1040" w:hanging="211"/>
      </w:pPr>
      <w:rPr>
        <w:rFonts w:hint="default"/>
      </w:rPr>
    </w:lvl>
    <w:lvl w:ilvl="2" w:tplc="B9C2D4E6">
      <w:numFmt w:val="bullet"/>
      <w:lvlText w:val="•"/>
      <w:lvlJc w:val="left"/>
      <w:pPr>
        <w:ind w:left="1881" w:hanging="211"/>
      </w:pPr>
      <w:rPr>
        <w:rFonts w:hint="default"/>
      </w:rPr>
    </w:lvl>
    <w:lvl w:ilvl="3" w:tplc="157CA8F0">
      <w:numFmt w:val="bullet"/>
      <w:lvlText w:val="•"/>
      <w:lvlJc w:val="left"/>
      <w:pPr>
        <w:ind w:left="2721" w:hanging="211"/>
      </w:pPr>
      <w:rPr>
        <w:rFonts w:hint="default"/>
      </w:rPr>
    </w:lvl>
    <w:lvl w:ilvl="4" w:tplc="A69C1BF0">
      <w:numFmt w:val="bullet"/>
      <w:lvlText w:val="•"/>
      <w:lvlJc w:val="left"/>
      <w:pPr>
        <w:ind w:left="3562" w:hanging="211"/>
      </w:pPr>
      <w:rPr>
        <w:rFonts w:hint="default"/>
      </w:rPr>
    </w:lvl>
    <w:lvl w:ilvl="5" w:tplc="273C99E0">
      <w:numFmt w:val="bullet"/>
      <w:lvlText w:val="•"/>
      <w:lvlJc w:val="left"/>
      <w:pPr>
        <w:ind w:left="4403" w:hanging="211"/>
      </w:pPr>
      <w:rPr>
        <w:rFonts w:hint="default"/>
      </w:rPr>
    </w:lvl>
    <w:lvl w:ilvl="6" w:tplc="A8684646">
      <w:numFmt w:val="bullet"/>
      <w:lvlText w:val="•"/>
      <w:lvlJc w:val="left"/>
      <w:pPr>
        <w:ind w:left="5243" w:hanging="211"/>
      </w:pPr>
      <w:rPr>
        <w:rFonts w:hint="default"/>
      </w:rPr>
    </w:lvl>
    <w:lvl w:ilvl="7" w:tplc="3BB294F4">
      <w:numFmt w:val="bullet"/>
      <w:lvlText w:val="•"/>
      <w:lvlJc w:val="left"/>
      <w:pPr>
        <w:ind w:left="6084" w:hanging="211"/>
      </w:pPr>
      <w:rPr>
        <w:rFonts w:hint="default"/>
      </w:rPr>
    </w:lvl>
    <w:lvl w:ilvl="8" w:tplc="C3BEF134">
      <w:numFmt w:val="bullet"/>
      <w:lvlText w:val="•"/>
      <w:lvlJc w:val="left"/>
      <w:pPr>
        <w:ind w:left="6924" w:hanging="211"/>
      </w:pPr>
      <w:rPr>
        <w:rFonts w:hint="default"/>
      </w:rPr>
    </w:lvl>
  </w:abstractNum>
  <w:abstractNum w:abstractNumId="4" w15:restartNumberingAfterBreak="0">
    <w:nsid w:val="48400FA5"/>
    <w:multiLevelType w:val="hybridMultilevel"/>
    <w:tmpl w:val="B5CC0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F7809"/>
    <w:multiLevelType w:val="hybridMultilevel"/>
    <w:tmpl w:val="9C04C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760E67"/>
    <w:multiLevelType w:val="hybridMultilevel"/>
    <w:tmpl w:val="8A2C3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EF0B80"/>
    <w:multiLevelType w:val="hybridMultilevel"/>
    <w:tmpl w:val="BB100DC0"/>
    <w:lvl w:ilvl="0" w:tplc="CF9AE7DE">
      <w:numFmt w:val="bullet"/>
      <w:lvlText w:val="•"/>
      <w:lvlJc w:val="left"/>
      <w:pPr>
        <w:ind w:left="410" w:hanging="211"/>
      </w:pPr>
      <w:rPr>
        <w:rFonts w:ascii="Century Gothic" w:eastAsia="Century Gothic" w:hAnsi="Century Gothic" w:cs="Century Gothic" w:hint="default"/>
        <w:w w:val="100"/>
        <w:sz w:val="24"/>
        <w:szCs w:val="24"/>
      </w:rPr>
    </w:lvl>
    <w:lvl w:ilvl="1" w:tplc="BE1CDEBE">
      <w:numFmt w:val="bullet"/>
      <w:lvlText w:val="•"/>
      <w:lvlJc w:val="left"/>
      <w:pPr>
        <w:ind w:left="1214" w:hanging="211"/>
      </w:pPr>
      <w:rPr>
        <w:rFonts w:hint="default"/>
      </w:rPr>
    </w:lvl>
    <w:lvl w:ilvl="2" w:tplc="CE0662A2">
      <w:numFmt w:val="bullet"/>
      <w:lvlText w:val="•"/>
      <w:lvlJc w:val="left"/>
      <w:pPr>
        <w:ind w:left="2009" w:hanging="211"/>
      </w:pPr>
      <w:rPr>
        <w:rFonts w:hint="default"/>
      </w:rPr>
    </w:lvl>
    <w:lvl w:ilvl="3" w:tplc="5E903A50">
      <w:numFmt w:val="bullet"/>
      <w:lvlText w:val="•"/>
      <w:lvlJc w:val="left"/>
      <w:pPr>
        <w:ind w:left="2804" w:hanging="211"/>
      </w:pPr>
      <w:rPr>
        <w:rFonts w:hint="default"/>
      </w:rPr>
    </w:lvl>
    <w:lvl w:ilvl="4" w:tplc="73609094">
      <w:numFmt w:val="bullet"/>
      <w:lvlText w:val="•"/>
      <w:lvlJc w:val="left"/>
      <w:pPr>
        <w:ind w:left="3599" w:hanging="211"/>
      </w:pPr>
      <w:rPr>
        <w:rFonts w:hint="default"/>
      </w:rPr>
    </w:lvl>
    <w:lvl w:ilvl="5" w:tplc="0ABACA3C">
      <w:numFmt w:val="bullet"/>
      <w:lvlText w:val="•"/>
      <w:lvlJc w:val="left"/>
      <w:pPr>
        <w:ind w:left="4394" w:hanging="211"/>
      </w:pPr>
      <w:rPr>
        <w:rFonts w:hint="default"/>
      </w:rPr>
    </w:lvl>
    <w:lvl w:ilvl="6" w:tplc="F2484F80">
      <w:numFmt w:val="bullet"/>
      <w:lvlText w:val="•"/>
      <w:lvlJc w:val="left"/>
      <w:pPr>
        <w:ind w:left="5188" w:hanging="211"/>
      </w:pPr>
      <w:rPr>
        <w:rFonts w:hint="default"/>
      </w:rPr>
    </w:lvl>
    <w:lvl w:ilvl="7" w:tplc="562E81A0">
      <w:numFmt w:val="bullet"/>
      <w:lvlText w:val="•"/>
      <w:lvlJc w:val="left"/>
      <w:pPr>
        <w:ind w:left="5983" w:hanging="211"/>
      </w:pPr>
      <w:rPr>
        <w:rFonts w:hint="default"/>
      </w:rPr>
    </w:lvl>
    <w:lvl w:ilvl="8" w:tplc="7E2A9B90">
      <w:numFmt w:val="bullet"/>
      <w:lvlText w:val="•"/>
      <w:lvlJc w:val="left"/>
      <w:pPr>
        <w:ind w:left="6778" w:hanging="211"/>
      </w:pPr>
      <w:rPr>
        <w:rFonts w:hint="default"/>
      </w:rPr>
    </w:lvl>
  </w:abstractNum>
  <w:num w:numId="1">
    <w:abstractNumId w:val="2"/>
  </w:num>
  <w:num w:numId="2">
    <w:abstractNumId w:val="1"/>
  </w:num>
  <w:num w:numId="3">
    <w:abstractNumId w:val="7"/>
  </w:num>
  <w:num w:numId="4">
    <w:abstractNumId w:val="3"/>
  </w:num>
  <w:num w:numId="5">
    <w:abstractNumId w:val="6"/>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52"/>
    <w:rsid w:val="00071942"/>
    <w:rsid w:val="005C4C5F"/>
    <w:rsid w:val="00614933"/>
    <w:rsid w:val="0078685B"/>
    <w:rsid w:val="007D5828"/>
    <w:rsid w:val="00973919"/>
    <w:rsid w:val="009D2BFB"/>
    <w:rsid w:val="00C5084B"/>
    <w:rsid w:val="00D457EE"/>
    <w:rsid w:val="00DB37F0"/>
    <w:rsid w:val="00E30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4F4E74E-FD85-49AB-BED7-022991B08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D457EE"/>
    <w:pPr>
      <w:tabs>
        <w:tab w:val="center" w:pos="4680"/>
        <w:tab w:val="right" w:pos="9360"/>
      </w:tabs>
    </w:pPr>
  </w:style>
  <w:style w:type="character" w:customStyle="1" w:styleId="HeaderChar">
    <w:name w:val="Header Char"/>
    <w:basedOn w:val="DefaultParagraphFont"/>
    <w:link w:val="Header"/>
    <w:uiPriority w:val="99"/>
    <w:rsid w:val="00D457EE"/>
    <w:rPr>
      <w:rFonts w:ascii="Century Gothic" w:eastAsia="Century Gothic" w:hAnsi="Century Gothic" w:cs="Century Gothic"/>
    </w:rPr>
  </w:style>
  <w:style w:type="paragraph" w:styleId="Footer">
    <w:name w:val="footer"/>
    <w:basedOn w:val="Normal"/>
    <w:link w:val="FooterChar"/>
    <w:uiPriority w:val="99"/>
    <w:unhideWhenUsed/>
    <w:rsid w:val="00D457EE"/>
    <w:pPr>
      <w:tabs>
        <w:tab w:val="center" w:pos="4680"/>
        <w:tab w:val="right" w:pos="9360"/>
      </w:tabs>
    </w:pPr>
  </w:style>
  <w:style w:type="character" w:customStyle="1" w:styleId="FooterChar">
    <w:name w:val="Footer Char"/>
    <w:basedOn w:val="DefaultParagraphFont"/>
    <w:link w:val="Footer"/>
    <w:uiPriority w:val="99"/>
    <w:rsid w:val="00D457EE"/>
    <w:rPr>
      <w:rFonts w:ascii="Century Gothic" w:eastAsia="Century Gothic" w:hAnsi="Century Gothic" w:cs="Century Gothic"/>
    </w:rPr>
  </w:style>
  <w:style w:type="character" w:styleId="Hyperlink">
    <w:name w:val="Hyperlink"/>
    <w:basedOn w:val="DefaultParagraphFont"/>
    <w:uiPriority w:val="99"/>
    <w:unhideWhenUsed/>
    <w:rsid w:val="00D457EE"/>
    <w:rPr>
      <w:color w:val="0000FF" w:themeColor="hyperlink"/>
      <w:u w:val="single"/>
    </w:rPr>
  </w:style>
  <w:style w:type="character" w:customStyle="1" w:styleId="BodyTextChar">
    <w:name w:val="Body Text Char"/>
    <w:basedOn w:val="DefaultParagraphFont"/>
    <w:link w:val="BodyText"/>
    <w:uiPriority w:val="1"/>
    <w:rsid w:val="00D457EE"/>
    <w:rPr>
      <w:rFonts w:ascii="Century Gothic" w:eastAsia="Century Gothic" w:hAnsi="Century Gothic" w:cs="Century Gothic"/>
      <w:sz w:val="24"/>
      <w:szCs w:val="24"/>
    </w:rPr>
  </w:style>
  <w:style w:type="paragraph" w:styleId="BalloonText">
    <w:name w:val="Balloon Text"/>
    <w:basedOn w:val="Normal"/>
    <w:link w:val="BalloonTextChar"/>
    <w:uiPriority w:val="99"/>
    <w:semiHidden/>
    <w:unhideWhenUsed/>
    <w:rsid w:val="007D58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828"/>
    <w:rPr>
      <w:rFonts w:ascii="Segoe UI" w:eastAsia="Century Gothic"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093592">
      <w:bodyDiv w:val="1"/>
      <w:marLeft w:val="0"/>
      <w:marRight w:val="0"/>
      <w:marTop w:val="0"/>
      <w:marBottom w:val="0"/>
      <w:divBdr>
        <w:top w:val="none" w:sz="0" w:space="0" w:color="auto"/>
        <w:left w:val="none" w:sz="0" w:space="0" w:color="auto"/>
        <w:bottom w:val="none" w:sz="0" w:space="0" w:color="auto"/>
        <w:right w:val="none" w:sz="0" w:space="0" w:color="auto"/>
      </w:divBdr>
    </w:div>
    <w:div w:id="264650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ebapps.mccneb.edu/bca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HELPING STUDENTS in DISTRESS</vt:lpstr>
    </vt:vector>
  </TitlesOfParts>
  <Company/>
  <LinksUpToDate>false</LinksUpToDate>
  <CharactersWithSpaces>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HELPING STUDENTS in DISTRESS</dc:title>
  <dc:subject>A FACULTY &amp; STAFF GUIDE FOR ASSISTING STUDENTS IN NEED</dc:subject>
  <dc:creator>Office of Violence Prevention &amp; Support Services</dc:creator>
  <cp:lastModifiedBy>Emery, Jolynn</cp:lastModifiedBy>
  <cp:revision>6</cp:revision>
  <cp:lastPrinted>2018-08-28T19:47:00Z</cp:lastPrinted>
  <dcterms:created xsi:type="dcterms:W3CDTF">2018-08-27T20:43:00Z</dcterms:created>
  <dcterms:modified xsi:type="dcterms:W3CDTF">2018-08-29T12:52:00Z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2018-08-22T00:00:00Z</vt:filetime>
  </property>
  <property fmtid="{D5CDD505-2E9C-101B-9397-08002B2CF9AE}" pid="3" name="Creator">
    <vt:lpwstr>Microsoft® Word 2013</vt:lpwstr>
  </property>
  <property fmtid="{D5CDD505-2E9C-101B-9397-08002B2CF9AE}" pid="4" name="LastSaved">
    <vt:filetime>2018-08-22T00:00:00Z</vt:filetime>
  </property>
</Properties>
</file>