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E5" w:rsidRPr="00D11719" w:rsidRDefault="00D11719" w:rsidP="00822BCE">
      <w:pPr>
        <w:pStyle w:val="NoSpacing"/>
        <w:jc w:val="center"/>
        <w:rPr>
          <w:rFonts w:ascii="Century Gothic" w:hAnsi="Century Gothic"/>
          <w:b/>
          <w:sz w:val="28"/>
          <w:szCs w:val="24"/>
        </w:rPr>
      </w:pPr>
      <w:r>
        <w:rPr>
          <w:rFonts w:ascii="Century Gothic" w:hAnsi="Century Gothic"/>
          <w:b/>
          <w:sz w:val="28"/>
          <w:szCs w:val="24"/>
        </w:rPr>
        <w:t>Suspicious and Paranoid Students</w:t>
      </w:r>
      <w:bookmarkStart w:id="0" w:name="_GoBack"/>
      <w:bookmarkEnd w:id="0"/>
    </w:p>
    <w:p w:rsidR="00C558E5" w:rsidRPr="00D11719" w:rsidRDefault="00C558E5" w:rsidP="00C558E5">
      <w:pPr>
        <w:pStyle w:val="NoSpacing"/>
        <w:rPr>
          <w:rFonts w:ascii="Century Gothic" w:hAnsi="Century Gothic"/>
          <w:sz w:val="24"/>
          <w:szCs w:val="24"/>
        </w:rPr>
      </w:pPr>
    </w:p>
    <w:p w:rsidR="00C558E5" w:rsidRPr="00D11719" w:rsidRDefault="00D11719" w:rsidP="00C558E5">
      <w:pPr>
        <w:pStyle w:val="NoSpacing"/>
        <w:rPr>
          <w:rFonts w:ascii="Century Gothic" w:hAnsi="Century Gothic"/>
          <w:sz w:val="24"/>
          <w:szCs w:val="24"/>
        </w:rPr>
      </w:pPr>
      <w:r w:rsidRPr="00D11719">
        <w:rPr>
          <w:rFonts w:ascii="Century Gothic" w:hAnsi="Century Gothic"/>
          <w:noProof/>
          <w:sz w:val="24"/>
          <w:szCs w:val="24"/>
        </w:rPr>
        <mc:AlternateContent>
          <mc:Choice Requires="wpg">
            <w:drawing>
              <wp:anchor distT="0" distB="0" distL="114300" distR="114300" simplePos="0" relativeHeight="251658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2" name="Line 3"/>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5D625" id="Group 1" o:spid="_x0000_s1026" style="position:absolute;margin-left:25.45pt;margin-top:25.45pt;width:562.7pt;height:742.7pt;z-index:-251658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4LSAQAAJ0XAAAOAAAAZHJzL2Uyb0RvYy54bWzsWFtv2zYUfh+w/0Do3bEoU7YkxCkSX4IB&#10;2Ras3Q+gJeqCSaRGypGzYf99h6TkWm7cdtnqFoP9IJGmdHT4ndt3eP1mV5XoiUlVCD538JXrIMZj&#10;kRQ8mzu/vluPAgephvKEloKzufPMlPPm5vvvrts6Yp7IRZkwiUAIV1Fbz528aepoPFZxziqqrkTN&#10;OCymQla0ganMxomkLUivyrHnutNxK2RSSxEzpeDfpV10boz8NGVx83OaKtagcu6Abo25SnPd6Ov4&#10;5ppGmaR1XsSdGvQVWlS04PDRvaglbSjayuIDUVURS6FE2lzFohqLNC1iZvYAu8Hu0W7updjWZi9Z&#10;1Gb1HiaA9ginV4uNf3p6lKhIwHYO4rQCE5mvIqyhaessgifuZf22fpR2fzB8EPFvCpbHx+t6ntmH&#10;0ab9USQgjm4bYaDZpbLSImDTaGcs8Ly3ANs1KIY/Z5hMvRAMFcNaSCaenhgbxTkYUr/nu6GDYFXf&#10;u5VV9zbGnk/su5gEMNQ60sh+2CjbKad3Bv6m3kOq/h2kb3NaM2MppQHrIPV6SB8KztDEImoeWHAL&#10;Z7zjHZyIi0VOecaMqHfPNUBnbAB6H7yiJwps8Ul4/QlEnobJM9+lUQ8xxng6tSAZaPcA0aiWqrln&#10;okJ6MHdK0NpYjj49qMZi2T+iDcnFuihLY4OSoxb0DbwgMG8oURaJXtXPKZltFqVETxSC8PZuNln2&#10;lhk8Bs7OEyMtZzRZdeOGFqUdg6Il1/JgJ6BPN7JR9mfohqtgFZAR8aarEXGXy9HtekFG0zWe+cvJ&#10;crFY4r+0aphEeZEkjGvt+ojH5PPM3+UeG6v7mN/jMB5KN84HyvZ3o7Qxp7ag9cGNSJ4fpca288gz&#10;ueZk4JrGHgM/o9EXdE1wyUEE967ZxT3Ertd7SJ80er+7uKa6ejHZ/39cEzK4LUQma/pnzZoYz0iX&#10;NyF/mmT0jTina35aJciDl7z5tfKmP3DO6bmdEx9xn2/EOS9FvaNlX7eoA62zmfMX6HuAS5YMzQ48&#10;tOfwyhL4PeO8lVK0mnMBCR5QTvvCP6CcM1PXsT+ZvEA6YVGzes/Q9tOsU4LuH2Odg9w3oJanU6Tl&#10;jQc87WNMEnvEvfPC0XoazEZkTfxROHODkYvDu3DqkpAs10MmaeqUbWGBAL6WSWoCHfqe/wn+fHqT&#10;VdFAK10W1dwJ9sWCRqfI9J4Ia/V7itrfT1NVJAW0BsDUoOmHQS7kHw5qoYGeO+r3LZXMQeUPHDwp&#10;xITojttMiD/zYCIPVzaHK5THIGruNA6yw0Vju/RtLYsshy9hAwwXt9BPpoVpR7Rn2kJwdv4Mznwc&#10;aoYvdCT6jKHmGqo87O++eKidTviXULM97GHfegm1zzvvevkUBfj4caiZEnKmUIOWAEJM96sv1DUf&#10;lLsUtf4c88Me9FLU/qOiZk4v4QzYFOjuvFofMh/OTRF8f6p+8zcAAAD//wMAUEsDBBQABgAIAAAA&#10;IQBtJ8n13wAAAAsBAAAPAAAAZHJzL2Rvd25yZXYueG1sTI9BS8NAEIXvgv9hGcGb3cSQamM2pRT1&#10;VARbQXqbZqdJaHY3ZLdJ+u+dgqCnecN7vPkmX06mFQP1vnFWQTyLQJAtnW5speBr9/bwDMIHtBpb&#10;Z0nBhTwsi9ubHDPtRvtJwzZUgkusz1BBHUKXSenLmgz6mevIsnd0vcHAa19J3ePI5aaVj1E0lwYb&#10;yxdq7GhdU3nano2C9xHHVRK/DpvTcX3Z79KP701MSt3fTasXEIGm8BeGKz6jQ8FMB3e22otWQRot&#10;OPk7r378NE9AHFilCStZ5PL/D8UPAAAA//8DAFBLAQItABQABgAIAAAAIQC2gziS/gAAAOEBAAAT&#10;AAAAAAAAAAAAAAAAAAAAAABbQ29udGVudF9UeXBlc10ueG1sUEsBAi0AFAAGAAgAAAAhADj9If/W&#10;AAAAlAEAAAsAAAAAAAAAAAAAAAAALwEAAF9yZWxzLy5yZWxzUEsBAi0AFAAGAAgAAAAhAN/hLgtI&#10;BAAAnRcAAA4AAAAAAAAAAAAAAAAALgIAAGRycy9lMm9Eb2MueG1sUEsBAi0AFAAGAAgAAAAhAG0n&#10;yfXfAAAACwEAAA8AAAAAAAAAAAAAAAAAogYAAGRycy9kb3ducmV2LnhtbFBLBQYAAAAABAAEAPMA&#10;AACuBwAAAAA=&#10;">
                <v:line id="Line 3"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BsIAAADaAAAADwAAAGRycy9kb3ducmV2LnhtbESP3YrCMBSE7xd8h3AEbxZNdcGfahQV&#10;Bdk7fx7g0BzbanNSk1i7b28WFvZymJlvmMWqNZVoyPnSsoLhIAFBnFldcq7gct73pyB8QNZYWSYF&#10;P+Rhtex8LDDV9sVHak4hFxHCPkUFRQh1KqXPCjLoB7Ymjt7VOoMhSpdL7fAV4aaSoyQZS4Mlx4UC&#10;a9oWlN1PT6OgqW+0+b7p9jLZ66/dbP34dHKsVK/brucgArXhP/zXPmgFI/i9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BsIAAADaAAAADwAAAAAAAAAAAAAA&#10;AAChAgAAZHJzL2Rvd25yZXYueG1sUEsFBgAAAAAEAAQA+QAAAJADAAAAAA==&#10;" strokecolor="#ab73d4" strokeweight="1.44pt"/>
                <v:line id="Line 4"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5"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csIAAADaAAAADwAAAGRycy9kb3ducmV2LnhtbESP3WoCMRSE7wu+QziCN0WzWur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csIAAADaAAAADwAAAAAAAAAAAAAA&#10;AAChAgAAZHJzL2Rvd25yZXYueG1sUEsFBgAAAAAEAAQA+QAAAJADAAAAAA==&#10;" strokecolor="#ab73d4" strokeweight="1.44pt"/>
                <v:rect id="Rectangle 7"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8"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48YA&#10;AADaAAAADwAAAGRycy9kb3ducmV2LnhtbESPS2sCQRCE7wH/w9CBXILO6iGG1VHiCzxEMEYDuTU7&#10;vQ/d6Vl3Ju767x1ByLGoqq+o8bQ1pbhQ7QrLCvq9CARxYnXBmYL996r7DsJ5ZI2lZVJwJQfTSedp&#10;jLG2DX/RZeczESDsYlSQe1/FUrokJ4OuZyvi4KW2NuiDrDOpa2wC3JRyEEVv0mDBYSHHiuY5Jafd&#10;n1HwelgW/Z/F7+pzOUvTMx+bzfaaKfXy3H6MQHhq/X/40V5rBUO4Xw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hS48YAAADaAAAADwAAAAAAAAAAAAAAAACYAgAAZHJz&#10;L2Rvd25yZXYueG1sUEsFBgAAAAAEAAQA9QAAAIsDAAAAAA==&#10;" fillcolor="#ab73d4" stroked="f"/>
                <v:rect id="Rectangle 9"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r w:rsidR="00C558E5" w:rsidRPr="00D11719">
        <w:rPr>
          <w:rFonts w:ascii="Century Gothic" w:hAnsi="Century Gothic"/>
          <w:sz w:val="24"/>
          <w:szCs w:val="24"/>
        </w:rPr>
        <w:t>Suspicious students are tense, cautious, mistrustful, and may have few friends. These students tend to interpret a minor oversight as a significant personal rejection and often overreact to insignificant occurrences. Usually they are overly concerned with fairness and with being treated equally. They project blame on to others and will express anger.</w:t>
      </w:r>
    </w:p>
    <w:p w:rsidR="00C558E5" w:rsidRPr="00D11719" w:rsidRDefault="00C558E5" w:rsidP="00C558E5">
      <w:pPr>
        <w:pStyle w:val="NoSpacing"/>
        <w:rPr>
          <w:rFonts w:ascii="Century Gothic" w:hAnsi="Century Gothic"/>
          <w:sz w:val="24"/>
          <w:szCs w:val="24"/>
        </w:rPr>
      </w:pPr>
    </w:p>
    <w:p w:rsidR="00C558E5" w:rsidRPr="00D11719" w:rsidRDefault="00C558E5" w:rsidP="00C558E5">
      <w:pPr>
        <w:pStyle w:val="NoSpacing"/>
        <w:rPr>
          <w:rFonts w:ascii="Century Gothic" w:hAnsi="Century Gothic"/>
          <w:sz w:val="24"/>
          <w:szCs w:val="24"/>
        </w:rPr>
      </w:pPr>
      <w:r w:rsidRPr="00D11719">
        <w:rPr>
          <w:rFonts w:ascii="Century Gothic" w:hAnsi="Century Gothic"/>
          <w:sz w:val="24"/>
          <w:szCs w:val="24"/>
        </w:rPr>
        <w:t>Paranoid students or those with poor reality contact have difficulty distinguishing “fantasy” from reality. Their thinking is typically illogical, confused or irrational. Their emotional responses and their behavior may be bizarre and disturbing.</w:t>
      </w:r>
    </w:p>
    <w:p w:rsidR="00C558E5" w:rsidRPr="00D11719" w:rsidRDefault="00C558E5" w:rsidP="00C558E5">
      <w:pPr>
        <w:pStyle w:val="NoSpacing"/>
        <w:rPr>
          <w:rFonts w:ascii="Century Gothic" w:hAnsi="Century Gothic"/>
          <w:sz w:val="24"/>
          <w:szCs w:val="24"/>
        </w:rPr>
      </w:pPr>
    </w:p>
    <w:p w:rsidR="00C558E5" w:rsidRPr="00D11719" w:rsidRDefault="00C558E5" w:rsidP="00C558E5">
      <w:pPr>
        <w:pStyle w:val="NoSpacing"/>
        <w:rPr>
          <w:rFonts w:ascii="Century Gothic" w:hAnsi="Century Gothic"/>
          <w:sz w:val="24"/>
          <w:szCs w:val="24"/>
        </w:rPr>
      </w:pPr>
      <w:r w:rsidRPr="00D11719">
        <w:rPr>
          <w:rFonts w:ascii="Century Gothic" w:hAnsi="Century Gothic"/>
          <w:sz w:val="24"/>
          <w:szCs w:val="24"/>
        </w:rPr>
        <w:t xml:space="preserve">The following are statements you may hear from a suspicious or paranoid student: </w:t>
      </w:r>
    </w:p>
    <w:p w:rsidR="00C558E5" w:rsidRPr="00D11719" w:rsidRDefault="00C558E5" w:rsidP="00C558E5">
      <w:pPr>
        <w:pStyle w:val="NoSpacing"/>
        <w:numPr>
          <w:ilvl w:val="0"/>
          <w:numId w:val="2"/>
        </w:numPr>
        <w:rPr>
          <w:rFonts w:ascii="Century Gothic" w:hAnsi="Century Gothic"/>
          <w:b/>
          <w:sz w:val="24"/>
          <w:szCs w:val="24"/>
        </w:rPr>
      </w:pPr>
      <w:r w:rsidRPr="00D11719">
        <w:rPr>
          <w:rFonts w:ascii="Century Gothic" w:hAnsi="Century Gothic"/>
          <w:b/>
          <w:sz w:val="24"/>
          <w:szCs w:val="24"/>
        </w:rPr>
        <w:t>I know that you (they) are out to get me.</w:t>
      </w:r>
    </w:p>
    <w:p w:rsidR="00C558E5" w:rsidRPr="00D11719" w:rsidRDefault="00C558E5" w:rsidP="00C558E5">
      <w:pPr>
        <w:pStyle w:val="NoSpacing"/>
        <w:numPr>
          <w:ilvl w:val="0"/>
          <w:numId w:val="2"/>
        </w:numPr>
        <w:rPr>
          <w:rFonts w:ascii="Century Gothic" w:hAnsi="Century Gothic"/>
          <w:b/>
          <w:sz w:val="24"/>
          <w:szCs w:val="24"/>
        </w:rPr>
      </w:pPr>
      <w:r w:rsidRPr="00D11719">
        <w:rPr>
          <w:rFonts w:ascii="Century Gothic" w:hAnsi="Century Gothic"/>
          <w:b/>
          <w:sz w:val="24"/>
          <w:szCs w:val="24"/>
        </w:rPr>
        <w:t>I feel people spying on me.</w:t>
      </w:r>
    </w:p>
    <w:p w:rsidR="00C558E5" w:rsidRPr="00D11719" w:rsidRDefault="00C558E5" w:rsidP="00C558E5">
      <w:pPr>
        <w:pStyle w:val="NoSpacing"/>
        <w:numPr>
          <w:ilvl w:val="0"/>
          <w:numId w:val="2"/>
        </w:numPr>
        <w:rPr>
          <w:rFonts w:ascii="Century Gothic" w:hAnsi="Century Gothic"/>
          <w:b/>
          <w:sz w:val="24"/>
          <w:szCs w:val="24"/>
        </w:rPr>
      </w:pPr>
      <w:r w:rsidRPr="00D11719">
        <w:rPr>
          <w:rFonts w:ascii="Century Gothic" w:hAnsi="Century Gothic"/>
          <w:b/>
          <w:sz w:val="24"/>
          <w:szCs w:val="24"/>
        </w:rPr>
        <w:t>If I’m good in class then God will love me.</w:t>
      </w:r>
    </w:p>
    <w:p w:rsidR="00C558E5" w:rsidRPr="00D11719" w:rsidRDefault="00C558E5" w:rsidP="00C558E5">
      <w:pPr>
        <w:pStyle w:val="NoSpacing"/>
        <w:numPr>
          <w:ilvl w:val="0"/>
          <w:numId w:val="2"/>
        </w:numPr>
        <w:rPr>
          <w:rFonts w:ascii="Century Gothic" w:hAnsi="Century Gothic"/>
          <w:b/>
          <w:sz w:val="24"/>
          <w:szCs w:val="24"/>
        </w:rPr>
      </w:pPr>
      <w:r w:rsidRPr="00D11719">
        <w:rPr>
          <w:rFonts w:ascii="Century Gothic" w:hAnsi="Century Gothic"/>
          <w:b/>
          <w:sz w:val="24"/>
          <w:szCs w:val="24"/>
        </w:rPr>
        <w:t>If I get an A then my mom will get a job.</w:t>
      </w:r>
    </w:p>
    <w:p w:rsidR="00C558E5" w:rsidRPr="00D11719" w:rsidRDefault="00C558E5" w:rsidP="00C558E5">
      <w:pPr>
        <w:pStyle w:val="NoSpacing"/>
        <w:numPr>
          <w:ilvl w:val="0"/>
          <w:numId w:val="2"/>
        </w:numPr>
        <w:rPr>
          <w:rFonts w:ascii="Century Gothic" w:hAnsi="Century Gothic"/>
          <w:b/>
          <w:sz w:val="24"/>
          <w:szCs w:val="24"/>
        </w:rPr>
      </w:pPr>
      <w:r w:rsidRPr="00D11719">
        <w:rPr>
          <w:rFonts w:ascii="Century Gothic" w:hAnsi="Century Gothic"/>
          <w:b/>
          <w:sz w:val="24"/>
          <w:szCs w:val="24"/>
        </w:rPr>
        <w:t xml:space="preserve">The others are sabotaging me. </w:t>
      </w:r>
    </w:p>
    <w:p w:rsidR="00C558E5" w:rsidRPr="00D11719" w:rsidRDefault="00C558E5" w:rsidP="00C558E5">
      <w:pPr>
        <w:pStyle w:val="NoSpacing"/>
        <w:rPr>
          <w:rFonts w:ascii="Century Gothic" w:hAnsi="Century Gothic"/>
          <w:sz w:val="24"/>
          <w:szCs w:val="24"/>
        </w:rPr>
      </w:pPr>
    </w:p>
    <w:p w:rsidR="00C558E5" w:rsidRPr="00D11719" w:rsidRDefault="00C558E5" w:rsidP="00C558E5">
      <w:pPr>
        <w:pStyle w:val="NoSpacing"/>
        <w:rPr>
          <w:rFonts w:ascii="Century Gothic" w:hAnsi="Century Gothic"/>
          <w:sz w:val="24"/>
          <w:szCs w:val="24"/>
        </w:rPr>
      </w:pPr>
      <w:r w:rsidRPr="00D11719">
        <w:rPr>
          <w:rFonts w:ascii="Century Gothic" w:hAnsi="Century Gothic"/>
          <w:sz w:val="24"/>
          <w:szCs w:val="24"/>
        </w:rPr>
        <w:t>HELPFUL</w:t>
      </w:r>
    </w:p>
    <w:p w:rsidR="00C558E5" w:rsidRPr="00D11719" w:rsidRDefault="00C558E5" w:rsidP="00C558E5">
      <w:pPr>
        <w:pStyle w:val="NoSpacing"/>
        <w:numPr>
          <w:ilvl w:val="0"/>
          <w:numId w:val="3"/>
        </w:numPr>
        <w:rPr>
          <w:rFonts w:ascii="Century Gothic" w:hAnsi="Century Gothic"/>
          <w:sz w:val="24"/>
          <w:szCs w:val="24"/>
        </w:rPr>
      </w:pPr>
      <w:r w:rsidRPr="00D11719">
        <w:rPr>
          <w:rFonts w:ascii="Century Gothic" w:hAnsi="Century Gothic"/>
          <w:sz w:val="24"/>
          <w:szCs w:val="24"/>
        </w:rPr>
        <w:t>Send clear, consistent messages regarding what you are willing to do and what you expect.</w:t>
      </w:r>
    </w:p>
    <w:p w:rsidR="00C558E5" w:rsidRPr="00D11719" w:rsidRDefault="00C558E5" w:rsidP="00C558E5">
      <w:pPr>
        <w:pStyle w:val="NoSpacing"/>
        <w:numPr>
          <w:ilvl w:val="0"/>
          <w:numId w:val="3"/>
        </w:numPr>
        <w:rPr>
          <w:rFonts w:ascii="Century Gothic" w:hAnsi="Century Gothic"/>
          <w:sz w:val="24"/>
          <w:szCs w:val="24"/>
        </w:rPr>
      </w:pPr>
      <w:r w:rsidRPr="00D11719">
        <w:rPr>
          <w:rFonts w:ascii="Century Gothic" w:hAnsi="Century Gothic"/>
          <w:sz w:val="24"/>
          <w:szCs w:val="24"/>
        </w:rPr>
        <w:t>Express compassion without being overly friendly or familiar.</w:t>
      </w:r>
    </w:p>
    <w:p w:rsidR="00C558E5" w:rsidRPr="00D11719" w:rsidRDefault="00C558E5" w:rsidP="00C558E5">
      <w:pPr>
        <w:pStyle w:val="NoSpacing"/>
        <w:numPr>
          <w:ilvl w:val="0"/>
          <w:numId w:val="3"/>
        </w:numPr>
        <w:rPr>
          <w:rFonts w:ascii="Century Gothic" w:hAnsi="Century Gothic"/>
          <w:sz w:val="24"/>
          <w:szCs w:val="24"/>
        </w:rPr>
      </w:pPr>
      <w:r w:rsidRPr="00D11719">
        <w:rPr>
          <w:rFonts w:ascii="Century Gothic" w:hAnsi="Century Gothic"/>
          <w:sz w:val="24"/>
          <w:szCs w:val="24"/>
        </w:rPr>
        <w:t>Be aware of personal boundaries and space when interacting (keep a comfortable distance, both physically and emotionally).</w:t>
      </w:r>
    </w:p>
    <w:p w:rsidR="00C558E5" w:rsidRPr="00D11719" w:rsidRDefault="00C558E5" w:rsidP="00C558E5">
      <w:pPr>
        <w:pStyle w:val="NoSpacing"/>
        <w:numPr>
          <w:ilvl w:val="0"/>
          <w:numId w:val="3"/>
        </w:numPr>
        <w:rPr>
          <w:rFonts w:ascii="Century Gothic" w:hAnsi="Century Gothic"/>
          <w:sz w:val="24"/>
          <w:szCs w:val="24"/>
        </w:rPr>
      </w:pPr>
      <w:r w:rsidRPr="00D11719">
        <w:rPr>
          <w:rFonts w:ascii="Century Gothic" w:hAnsi="Century Gothic"/>
          <w:sz w:val="24"/>
          <w:szCs w:val="24"/>
        </w:rPr>
        <w:t>Acknowledge the student’s feelings or fears without supporting his/her misperceptions.</w:t>
      </w:r>
    </w:p>
    <w:p w:rsidR="00C558E5" w:rsidRPr="00D11719" w:rsidRDefault="00C558E5" w:rsidP="00C558E5">
      <w:pPr>
        <w:pStyle w:val="NoSpacing"/>
        <w:numPr>
          <w:ilvl w:val="0"/>
          <w:numId w:val="3"/>
        </w:numPr>
        <w:rPr>
          <w:rFonts w:ascii="Century Gothic" w:hAnsi="Century Gothic"/>
          <w:sz w:val="24"/>
          <w:szCs w:val="24"/>
        </w:rPr>
      </w:pPr>
      <w:r w:rsidRPr="00D11719">
        <w:rPr>
          <w:rFonts w:ascii="Century Gothic" w:hAnsi="Century Gothic"/>
          <w:sz w:val="24"/>
          <w:szCs w:val="24"/>
        </w:rPr>
        <w:t>Acknowledge your concern and verbalize that he/she needs help.</w:t>
      </w:r>
    </w:p>
    <w:p w:rsidR="00C558E5" w:rsidRPr="00D11719" w:rsidRDefault="00C558E5" w:rsidP="00C558E5">
      <w:pPr>
        <w:pStyle w:val="NoSpacing"/>
        <w:numPr>
          <w:ilvl w:val="0"/>
          <w:numId w:val="3"/>
        </w:numPr>
        <w:rPr>
          <w:rFonts w:ascii="Century Gothic" w:hAnsi="Century Gothic"/>
          <w:sz w:val="24"/>
          <w:szCs w:val="24"/>
        </w:rPr>
      </w:pPr>
      <w:r w:rsidRPr="00D11719">
        <w:rPr>
          <w:rFonts w:ascii="Century Gothic" w:hAnsi="Century Gothic"/>
          <w:sz w:val="24"/>
          <w:szCs w:val="24"/>
        </w:rPr>
        <w:t xml:space="preserve">Respond with warmth and kindness. </w:t>
      </w:r>
    </w:p>
    <w:p w:rsidR="00C558E5" w:rsidRPr="00D11719" w:rsidRDefault="00C558E5" w:rsidP="00C558E5">
      <w:pPr>
        <w:pStyle w:val="NoSpacing"/>
        <w:rPr>
          <w:rFonts w:ascii="Century Gothic" w:hAnsi="Century Gothic"/>
          <w:sz w:val="24"/>
          <w:szCs w:val="24"/>
        </w:rPr>
      </w:pPr>
    </w:p>
    <w:p w:rsidR="00C558E5" w:rsidRPr="00D11719" w:rsidRDefault="00C558E5" w:rsidP="00C558E5">
      <w:pPr>
        <w:pStyle w:val="NoSpacing"/>
        <w:rPr>
          <w:rFonts w:ascii="Century Gothic" w:hAnsi="Century Gothic"/>
          <w:sz w:val="24"/>
          <w:szCs w:val="24"/>
        </w:rPr>
      </w:pPr>
      <w:r w:rsidRPr="00D11719">
        <w:rPr>
          <w:rFonts w:ascii="Century Gothic" w:hAnsi="Century Gothic"/>
          <w:sz w:val="24"/>
          <w:szCs w:val="24"/>
        </w:rPr>
        <w:t>NOT HELPFUL</w:t>
      </w:r>
    </w:p>
    <w:p w:rsidR="00C558E5" w:rsidRPr="00D11719" w:rsidRDefault="00C558E5" w:rsidP="00C558E5">
      <w:pPr>
        <w:pStyle w:val="NoSpacing"/>
        <w:numPr>
          <w:ilvl w:val="0"/>
          <w:numId w:val="4"/>
        </w:numPr>
        <w:rPr>
          <w:rFonts w:ascii="Century Gothic" w:hAnsi="Century Gothic"/>
          <w:sz w:val="24"/>
          <w:szCs w:val="24"/>
        </w:rPr>
      </w:pPr>
      <w:r w:rsidRPr="00D11719">
        <w:rPr>
          <w:rFonts w:ascii="Century Gothic" w:hAnsi="Century Gothic"/>
          <w:sz w:val="24"/>
          <w:szCs w:val="24"/>
        </w:rPr>
        <w:t xml:space="preserve">Do </w:t>
      </w:r>
      <w:r w:rsidRPr="00D11719">
        <w:rPr>
          <w:rFonts w:ascii="Century Gothic" w:hAnsi="Century Gothic"/>
          <w:b/>
          <w:sz w:val="24"/>
          <w:szCs w:val="24"/>
        </w:rPr>
        <w:t>not</w:t>
      </w:r>
      <w:r w:rsidRPr="00D11719">
        <w:rPr>
          <w:rFonts w:ascii="Century Gothic" w:hAnsi="Century Gothic"/>
          <w:sz w:val="24"/>
          <w:szCs w:val="24"/>
        </w:rPr>
        <w:t xml:space="preserve"> be overly warm or sympathetically close to the student.</w:t>
      </w:r>
    </w:p>
    <w:p w:rsidR="00C558E5" w:rsidRPr="00D11719" w:rsidRDefault="00C558E5" w:rsidP="00C558E5">
      <w:pPr>
        <w:pStyle w:val="NoSpacing"/>
        <w:numPr>
          <w:ilvl w:val="0"/>
          <w:numId w:val="4"/>
        </w:numPr>
        <w:rPr>
          <w:rFonts w:ascii="Century Gothic" w:hAnsi="Century Gothic"/>
          <w:sz w:val="24"/>
          <w:szCs w:val="24"/>
        </w:rPr>
      </w:pPr>
      <w:r w:rsidRPr="00D11719">
        <w:rPr>
          <w:rFonts w:ascii="Century Gothic" w:hAnsi="Century Gothic"/>
          <w:sz w:val="24"/>
          <w:szCs w:val="24"/>
        </w:rPr>
        <w:t xml:space="preserve">Do </w:t>
      </w:r>
      <w:r w:rsidRPr="00D11719">
        <w:rPr>
          <w:rFonts w:ascii="Century Gothic" w:hAnsi="Century Gothic"/>
          <w:b/>
          <w:sz w:val="24"/>
          <w:szCs w:val="24"/>
        </w:rPr>
        <w:t>not</w:t>
      </w:r>
      <w:r w:rsidRPr="00D11719">
        <w:rPr>
          <w:rFonts w:ascii="Century Gothic" w:hAnsi="Century Gothic"/>
          <w:sz w:val="24"/>
          <w:szCs w:val="24"/>
        </w:rPr>
        <w:t xml:space="preserve"> flatter the student, laugh with him/her or be humorous.</w:t>
      </w:r>
    </w:p>
    <w:p w:rsidR="00C558E5" w:rsidRPr="00D11719" w:rsidRDefault="00C558E5" w:rsidP="00C558E5">
      <w:pPr>
        <w:pStyle w:val="NoSpacing"/>
        <w:numPr>
          <w:ilvl w:val="0"/>
          <w:numId w:val="4"/>
        </w:numPr>
        <w:rPr>
          <w:rFonts w:ascii="Century Gothic" w:hAnsi="Century Gothic"/>
          <w:sz w:val="24"/>
          <w:szCs w:val="24"/>
        </w:rPr>
      </w:pPr>
      <w:r w:rsidRPr="00D11719">
        <w:rPr>
          <w:rFonts w:ascii="Century Gothic" w:hAnsi="Century Gothic"/>
          <w:sz w:val="24"/>
          <w:szCs w:val="24"/>
        </w:rPr>
        <w:t xml:space="preserve">Do </w:t>
      </w:r>
      <w:r w:rsidRPr="00D11719">
        <w:rPr>
          <w:rFonts w:ascii="Century Gothic" w:hAnsi="Century Gothic"/>
          <w:b/>
          <w:sz w:val="24"/>
          <w:szCs w:val="24"/>
        </w:rPr>
        <w:t>not</w:t>
      </w:r>
      <w:r w:rsidRPr="00D11719">
        <w:rPr>
          <w:rFonts w:ascii="Century Gothic" w:hAnsi="Century Gothic"/>
          <w:sz w:val="24"/>
          <w:szCs w:val="24"/>
        </w:rPr>
        <w:t xml:space="preserve"> assure him/her that you are a friend or advocate.</w:t>
      </w:r>
    </w:p>
    <w:p w:rsidR="00C558E5" w:rsidRPr="00D11719" w:rsidRDefault="00C558E5" w:rsidP="00C558E5">
      <w:pPr>
        <w:pStyle w:val="NoSpacing"/>
        <w:numPr>
          <w:ilvl w:val="0"/>
          <w:numId w:val="4"/>
        </w:numPr>
        <w:rPr>
          <w:rFonts w:ascii="Century Gothic" w:hAnsi="Century Gothic"/>
          <w:sz w:val="24"/>
          <w:szCs w:val="24"/>
        </w:rPr>
      </w:pPr>
      <w:r w:rsidRPr="00D11719">
        <w:rPr>
          <w:rFonts w:ascii="Century Gothic" w:hAnsi="Century Gothic"/>
          <w:sz w:val="24"/>
          <w:szCs w:val="24"/>
        </w:rPr>
        <w:t xml:space="preserve">Do </w:t>
      </w:r>
      <w:r w:rsidRPr="00D11719">
        <w:rPr>
          <w:rFonts w:ascii="Century Gothic" w:hAnsi="Century Gothic"/>
          <w:b/>
          <w:sz w:val="24"/>
          <w:szCs w:val="24"/>
        </w:rPr>
        <w:t xml:space="preserve">not </w:t>
      </w:r>
      <w:r w:rsidRPr="00D11719">
        <w:rPr>
          <w:rFonts w:ascii="Century Gothic" w:hAnsi="Century Gothic"/>
          <w:sz w:val="24"/>
          <w:szCs w:val="24"/>
        </w:rPr>
        <w:t>argue or try to convince the student of the irrationality of his/her thinking, as this commonly produces a stronger defense of false perception.</w:t>
      </w:r>
    </w:p>
    <w:p w:rsidR="00C558E5" w:rsidRPr="00D11719" w:rsidRDefault="00C558E5" w:rsidP="00C558E5">
      <w:pPr>
        <w:pStyle w:val="NoSpacing"/>
        <w:numPr>
          <w:ilvl w:val="0"/>
          <w:numId w:val="4"/>
        </w:numPr>
        <w:rPr>
          <w:rFonts w:ascii="Century Gothic" w:hAnsi="Century Gothic"/>
          <w:sz w:val="24"/>
          <w:szCs w:val="24"/>
        </w:rPr>
      </w:pPr>
      <w:r w:rsidRPr="00D11719">
        <w:rPr>
          <w:rFonts w:ascii="Century Gothic" w:hAnsi="Century Gothic"/>
          <w:sz w:val="24"/>
          <w:szCs w:val="24"/>
        </w:rPr>
        <w:t xml:space="preserve">Do </w:t>
      </w:r>
      <w:r w:rsidRPr="00D11719">
        <w:rPr>
          <w:rFonts w:ascii="Century Gothic" w:hAnsi="Century Gothic"/>
          <w:b/>
          <w:sz w:val="24"/>
          <w:szCs w:val="24"/>
        </w:rPr>
        <w:t>not</w:t>
      </w:r>
      <w:r w:rsidRPr="00D11719">
        <w:rPr>
          <w:rFonts w:ascii="Century Gothic" w:hAnsi="Century Gothic"/>
          <w:sz w:val="24"/>
          <w:szCs w:val="24"/>
        </w:rPr>
        <w:t xml:space="preserve"> play along (</w:t>
      </w:r>
      <w:proofErr w:type="spellStart"/>
      <w:r w:rsidRPr="00D11719">
        <w:rPr>
          <w:rFonts w:ascii="Century Gothic" w:hAnsi="Century Gothic"/>
          <w:sz w:val="24"/>
          <w:szCs w:val="24"/>
        </w:rPr>
        <w:t>e.g</w:t>
      </w:r>
      <w:proofErr w:type="gramStart"/>
      <w:r w:rsidRPr="00D11719">
        <w:rPr>
          <w:rFonts w:ascii="Century Gothic" w:hAnsi="Century Gothic"/>
          <w:sz w:val="24"/>
          <w:szCs w:val="24"/>
        </w:rPr>
        <w:t>.“</w:t>
      </w:r>
      <w:proofErr w:type="gramEnd"/>
      <w:r w:rsidRPr="00D11719">
        <w:rPr>
          <w:rFonts w:ascii="Century Gothic" w:hAnsi="Century Gothic"/>
          <w:sz w:val="24"/>
          <w:szCs w:val="24"/>
        </w:rPr>
        <w:t>Oh</w:t>
      </w:r>
      <w:proofErr w:type="spellEnd"/>
      <w:r w:rsidRPr="00D11719">
        <w:rPr>
          <w:rFonts w:ascii="Century Gothic" w:hAnsi="Century Gothic"/>
          <w:sz w:val="24"/>
          <w:szCs w:val="24"/>
        </w:rPr>
        <w:t xml:space="preserve"> yes, I hear voices, devil, etc.”).</w:t>
      </w:r>
    </w:p>
    <w:p w:rsidR="003E6B6B" w:rsidRPr="00D11719" w:rsidRDefault="00C558E5" w:rsidP="00C558E5">
      <w:pPr>
        <w:pStyle w:val="NoSpacing"/>
        <w:numPr>
          <w:ilvl w:val="0"/>
          <w:numId w:val="4"/>
        </w:numPr>
        <w:rPr>
          <w:rFonts w:ascii="Century Gothic" w:hAnsi="Century Gothic"/>
          <w:sz w:val="24"/>
          <w:szCs w:val="24"/>
        </w:rPr>
      </w:pPr>
      <w:r w:rsidRPr="00D11719">
        <w:rPr>
          <w:rFonts w:ascii="Century Gothic" w:hAnsi="Century Gothic"/>
          <w:sz w:val="24"/>
          <w:szCs w:val="24"/>
        </w:rPr>
        <w:t xml:space="preserve">Do </w:t>
      </w:r>
      <w:r w:rsidRPr="00D11719">
        <w:rPr>
          <w:rFonts w:ascii="Century Gothic" w:hAnsi="Century Gothic"/>
          <w:b/>
          <w:sz w:val="24"/>
          <w:szCs w:val="24"/>
        </w:rPr>
        <w:t>not</w:t>
      </w:r>
      <w:r w:rsidRPr="00D11719">
        <w:rPr>
          <w:rFonts w:ascii="Century Gothic" w:hAnsi="Century Gothic"/>
          <w:sz w:val="24"/>
          <w:szCs w:val="24"/>
        </w:rPr>
        <w:t xml:space="preserve"> expect customary emotional responses.</w:t>
      </w:r>
    </w:p>
    <w:p w:rsidR="00870F12" w:rsidRPr="00D11719" w:rsidRDefault="00870F12" w:rsidP="00870F12">
      <w:pPr>
        <w:pStyle w:val="NoSpacing"/>
        <w:rPr>
          <w:rFonts w:ascii="Century Gothic" w:hAnsi="Century Gothic"/>
          <w:sz w:val="24"/>
          <w:szCs w:val="24"/>
        </w:rPr>
      </w:pPr>
    </w:p>
    <w:p w:rsidR="00870F12" w:rsidRPr="00D11719" w:rsidRDefault="00870F12" w:rsidP="00870F12">
      <w:pPr>
        <w:pStyle w:val="NoSpacing"/>
        <w:rPr>
          <w:rFonts w:ascii="Century Gothic" w:hAnsi="Century Gothic"/>
          <w:sz w:val="24"/>
          <w:szCs w:val="24"/>
        </w:rPr>
      </w:pPr>
    </w:p>
    <w:p w:rsidR="00D11719" w:rsidRDefault="00D11719" w:rsidP="00D11719">
      <w:pPr>
        <w:pStyle w:val="NoSpacing"/>
        <w:rPr>
          <w:rFonts w:ascii="Century Gothic" w:hAnsi="Century Gothic"/>
          <w:sz w:val="24"/>
          <w:szCs w:val="24"/>
        </w:rPr>
      </w:pPr>
    </w:p>
    <w:p w:rsidR="00870F12" w:rsidRPr="00D11719" w:rsidRDefault="00D11719" w:rsidP="00D11719">
      <w:pPr>
        <w:pStyle w:val="NoSpacing"/>
        <w:jc w:val="center"/>
        <w:rPr>
          <w:rFonts w:ascii="Century Gothic" w:hAnsi="Century Gothic"/>
          <w:b/>
          <w:sz w:val="24"/>
          <w:szCs w:val="24"/>
        </w:rPr>
      </w:pPr>
      <w:r w:rsidRPr="00D11719">
        <w:rPr>
          <w:rFonts w:ascii="Century Gothic" w:hAnsi="Century Gothic"/>
          <w:b/>
          <w:noProof/>
          <w:sz w:val="28"/>
          <w:szCs w:val="24"/>
        </w:rPr>
        <w:lastRenderedPageBreak/>
        <mc:AlternateContent>
          <mc:Choice Requires="wpg">
            <w:drawing>
              <wp:anchor distT="0" distB="0" distL="114300" distR="114300" simplePos="0" relativeHeight="251659264"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10" name="Line 11"/>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D63FC" id="Group 9" o:spid="_x0000_s1026" style="position:absolute;margin-left:25.45pt;margin-top:25.45pt;width:562.7pt;height:742.7pt;z-index:-251657216;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FPSgQAAKsXAAAOAAAAZHJzL2Uyb0RvYy54bWzsWFtvozgUfl9p/oPFexpMIAFUOmpzqVbq&#10;7FZz+QEOmIsWbNYmJZ3R/vc9tiET2mam6u6ko1HyAHZ84fg7t+/4/O22KtEdFbLgLLLwmW0hymKe&#10;FCyLrE8fVyPfQrIhLCElZzSy7qm03l68+e28rUPq8JyXCRUINmEybOvIypumDsdjGee0IvKM15TB&#10;YMpFRRroimycCNLC7lU5dmx7Om65SGrBYyol/Lswg9aF3j9Nadz8maaSNqiMLJCt0U+hn2v1HF+c&#10;kzATpM6LuBODvECKihQMPrrbakEagjaieLRVVcSCS542ZzGvxjxNi5jqM8BpsP3gNNeCb2p9lixs&#10;s3oHE0D7AKcXbxv/cXcrUJFEVmAhRipQkf4qChQ0bZ2FMONa1B/qW2HOB80bHv8lYXj8cFz1MzMZ&#10;rdt3PIHtyKbhGpptKiq1BRwabbUG7ncaoNsGxfDnDLtTJwBFxTAWuBNHdbSO4hwUqdZ5NkgKo+rd&#10;jSy71Rg7nmvWYteHppKRhObDWthOOHUysDf5FVL53yD9kJOaak1JBVgHKYaDGExvCkYRxgZTPWXO&#10;DKDxlnWAIsbnOWEZ1Zt9vK8BPL0CJN9bojoStPFdgL0J+J4CypkYoHqQMcbTqYFJg7uDiIS1kM01&#10;5RVSjcgqQWytO3J3IxuDZj9FqZLxVVGWWgslQy3I6zu+r1dIXhaJGlXzpMjW81KgOwJueHk1myx6&#10;3QymgbmzRO+WU5Isu3ZDitK0QdCSqf3gJCBP1zJ+9iWwg6W/9N2R60yXI9deLEaXq7k7mq7wzFtM&#10;FvP5Av+jRMNumBdJQpmSrvd57D7PALroY7x15/U7HMbD3bX5gbD9Wwut1ak0aKxwzZP7W6Gw7Wzy&#10;WMaJh8bpHNc4wSgHXtwbZ+f74L9ObyN94Ogt72Sc8uzJgP8LGaczNE4dwQZhkIQ/LnJiPHO72Akx&#10;VAekn8Q8bf1TIkEsPMXOV4udELz2E7uOVMc0T/yAA/0k5nlK7R05e+XUDiTYmOd7KICAUpZAPr29&#10;/N6zeWmo/I55XgrBW8W9gA4PqKdZoCz8mdRzprM79iaTJ8gnDCp+72gCf5h9ChD+W+xzEP8GFPNw&#10;mDT8cY+vfYtRYse1r5xgtJr6s5G7cr1RMLP9kY2Dq2Bqu4G7WA0Zpab5ppgFIvhSRqmIdOA53nd4&#10;9OFDVkUDRXVZVJHl7xIGCQ+R6h0hVuL3VLV/H6asSHAoEYCvQfkPjZyLzxZqoZSOLPn3hghqofJ3&#10;BpYUYNeFaY3uuN7MgY7YH1nvjxAWw1aR1VjINOeNqdc3tSiyHL6ENTCMX0JlmRa6LFGWaZLB8Xm0&#10;94SzTV/H2WydiHR9pMtpVen9cGc7HPRPzmaq2f0K9uRsz7v7OnCjAvcWjzLb7IjOBqUBOJmqXJ/I&#10;bR4UDafE1t9qPq5GT4ntf0ps+i4TboR1ku5ur9WV835fJ8Kvd+wX/wIAAP//AwBQSwMEFAAGAAgA&#10;AAAhAG0nyfXfAAAACwEAAA8AAABkcnMvZG93bnJldi54bWxMj0FLw0AQhe+C/2EZwZvdxJBqYzal&#10;FPVUBFtBeptmp0lodjdkt0n6752CoKd5w3u8+SZfTqYVA/W+cVZBPItAkC2dbmyl4Gv39vAMwge0&#10;GltnScGFPCyL25scM+1G+0nDNlSCS6zPUEEdQpdJ6cuaDPqZ68iyd3S9wcBrX0nd48jlppWPUTSX&#10;BhvLF2rsaF1TedqejYL3EcdVEr8Om9Nxfdnv0o/vTUxK3d9NqxcQgabwF4YrPqNDwUwHd7bai1ZB&#10;Gi04+Tuvfvw0T0AcWKUJK1nk8v8PxQ8AAAD//wMAUEsBAi0AFAAGAAgAAAAhALaDOJL+AAAA4QEA&#10;ABMAAAAAAAAAAAAAAAAAAAAAAFtDb250ZW50X1R5cGVzXS54bWxQSwECLQAUAAYACAAAACEAOP0h&#10;/9YAAACUAQAACwAAAAAAAAAAAAAAAAAvAQAAX3JlbHMvLnJlbHNQSwECLQAUAAYACAAAACEArjxR&#10;T0oEAACrFwAADgAAAAAAAAAAAAAAAAAuAgAAZHJzL2Uyb0RvYy54bWxQSwECLQAUAAYACAAAACEA&#10;bSfJ9d8AAAALAQAADwAAAAAAAAAAAAAAAACkBgAAZHJzL2Rvd25yZXYueG1sUEsFBgAAAAAEAAQA&#10;8wAAALAHAAAAAA==&#10;">
                <v:line id="Line 11"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oi0MQAAADbAAAADwAAAGRycy9kb3ducmV2LnhtbESPzW7CQAyE75V4h5UrcalgA5X4SVkQ&#10;VCBVvfHzAFbWTUKz3rC7DeHt60Ol3mzNeObzatO7RnUUYu3ZwGScgSIuvK25NHA5H0YLUDEhW2w8&#10;k4EHRdisB08rzK2/85G6UyqVhHDM0UCVUptrHYuKHMaxb4lF+/LBYZI1lNoGvEu4a/Q0y2baYc3S&#10;UGFL7xUV36cfZ6Brr7T7vNr+Mj/Y1/1ye3sJembM8LnfvoFK1Kd/89/1h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LQxAAAANsAAAAPAAAAAAAAAAAA&#10;AAAAAKECAABkcnMvZG93bnJldi54bWxQSwUGAAAAAAQABAD5AAAAkgMAAAAA&#10;" strokecolor="#ab73d4" strokeweight="1.44pt"/>
                <v:line id="Line 12"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HS8IAAADbAAAADwAAAGRycy9kb3ducmV2LnhtbERPzWrCQBC+C32HZQQvUjcq2DZ1Dako&#10;FG9N8wBDdppEs7Pp7jbGt+8WCt7m4/udbTaaTgzkfGtZwXKRgCCurG65VlB+Hh+fQfiArLGzTApu&#10;5CHbPUy2mGp75Q8ailCLGMI+RQVNCH0qpa8aMugXtieO3Jd1BkOErpba4TWGm06ukmQjDbYcGxrs&#10;ad9QdSl+jIKhP9Pb6azH8umo14eX/Hvu5Eap2XTMX0EEGsNd/O9+13H+E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HS8IAAADbAAAADwAAAAAAAAAAAAAA&#10;AAChAgAAZHJzL2Rvd25yZXYueG1sUEsFBgAAAAAEAAQA+QAAAJADAAAAAA==&#10;" strokecolor="#ab73d4" strokeweight="1.44pt"/>
                <v:line id="Line 13"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fu8MAAADbAAAADwAAAGRycy9kb3ducmV2LnhtbERPS2vCQBC+F/wPywi96cYHIqmrSFAo&#10;HkKbSs/T7DSJZmdjdmvS/PpuodDbfHzP2ex6U4s7ta6yrGA2jUAQ51ZXXCg4vx0naxDOI2usLZOC&#10;b3Kw244eNhhr2/Er3TNfiBDCLkYFpfdNLKXLSzLoprYhDtynbQ36ANtC6ha7EG5qOY+ilTRYcWgo&#10;saGkpPyafRkFt5fT4iLflymlPCyGwy05LT8SpR7H/f4JhKfe/4v/3M86zJ/D7y/h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Wn7vDAAAA2wAAAA8AAAAAAAAAAAAA&#10;AAAAoQIAAGRycy9kb3ducmV2LnhtbFBLBQYAAAAABAAEAPkAAACRAwAAAAA=&#10;" strokeweight="1.44pt"/>
                <v:line id="Line 14"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i8p8AAAADbAAAADwAAAGRycy9kb3ducmV2LnhtbERP24rCMBB9F/yHMMK+LJq6gpdqFJUV&#10;ln3z8gFDM7bVZlKTWLt/vxEE3+ZwrrNYtaYSDTlfWlYwHCQgiDOrS84VnI67/hSED8gaK8uk4I88&#10;rJbdzgJTbR+8p+YQchFD2KeooAihTqX0WUEG/cDWxJE7W2cwROhyqR0+Yrip5FeSjKXBkmNDgTVt&#10;C8quh7tR0NQX2vxedHua7PToe7a+fTo5Vuqj167nIAK14S1+uX90nD+C5y/xA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ovKfAAAAA2wAAAA8AAAAAAAAAAAAAAAAA&#10;oQIAAGRycy9kb3ducmV2LnhtbFBLBQYAAAAABAAEAPkAAACOAwAAAAA=&#10;" strokecolor="#ab73d4" strokeweight="1.44pt"/>
                <v:rect id="Rectangle 1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16"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6K8QA&#10;AADbAAAADwAAAGRycy9kb3ducmV2LnhtbERPS2sCMRC+F/wPYQq9FM0qVMpqlPoCDxWs1UJvw2b2&#10;oZvJuknd9d8bQehtPr7njKetKcWFaldYVtDvRSCIE6sLzhTsv1fddxDOI2ssLZOCKzmYTjpPY4y1&#10;bfiLLjufiRDCLkYFufdVLKVLcjLoerYiDlxqa4M+wDqTusYmhJtSDqJoKA0WHBpyrGieU3La/RkF&#10;r4dl0f9Z/K4+l7M0PfOx2WyvmVIvz+3HCISn1v+LH+61DvPf4P5LO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ivEAAAA2wAAAA8AAAAAAAAAAAAAAAAAmAIAAGRycy9k&#10;b3ducmV2LnhtbFBLBQYAAAAABAAEAPUAAACJAwAAAAA=&#10;" fillcolor="#ab73d4" stroked="f"/>
                <v:rect id="Rectangle 17"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anchorx="page" anchory="page"/>
              </v:group>
            </w:pict>
          </mc:Fallback>
        </mc:AlternateContent>
      </w:r>
      <w:r w:rsidR="00870F12" w:rsidRPr="00D11719">
        <w:rPr>
          <w:rFonts w:ascii="Century Gothic" w:hAnsi="Century Gothic"/>
          <w:b/>
          <w:sz w:val="28"/>
          <w:szCs w:val="24"/>
        </w:rPr>
        <w:t>The Paranoid Student</w:t>
      </w:r>
    </w:p>
    <w:p w:rsidR="00870F12" w:rsidRPr="00D11719" w:rsidRDefault="00870F12" w:rsidP="00870F12">
      <w:pPr>
        <w:pStyle w:val="NoSpacing"/>
        <w:rPr>
          <w:rFonts w:ascii="Century Gothic" w:hAnsi="Century Gothic"/>
          <w:sz w:val="24"/>
          <w:szCs w:val="24"/>
        </w:rPr>
      </w:pPr>
    </w:p>
    <w:p w:rsidR="00870F12" w:rsidRPr="00D11719" w:rsidRDefault="00870F12" w:rsidP="00870F12">
      <w:pPr>
        <w:pStyle w:val="NoSpacing"/>
        <w:rPr>
          <w:rFonts w:ascii="Century Gothic" w:hAnsi="Century Gothic"/>
          <w:b/>
          <w:sz w:val="24"/>
          <w:szCs w:val="24"/>
        </w:rPr>
      </w:pPr>
      <w:r w:rsidRPr="00D11719">
        <w:rPr>
          <w:rFonts w:ascii="Century Gothic" w:hAnsi="Century Gothic"/>
          <w:b/>
          <w:sz w:val="24"/>
          <w:szCs w:val="24"/>
        </w:rPr>
        <w:t>Student Symptoms</w:t>
      </w:r>
      <w:r w:rsidR="00822BCE" w:rsidRPr="00D11719">
        <w:rPr>
          <w:rFonts w:ascii="Century Gothic" w:hAnsi="Century Gothic"/>
          <w:b/>
          <w:sz w:val="24"/>
          <w:szCs w:val="24"/>
        </w:rPr>
        <w:t>:</w:t>
      </w:r>
    </w:p>
    <w:p w:rsidR="00870F12"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Feelings of</w:t>
      </w:r>
    </w:p>
    <w:p w:rsidR="00870F12" w:rsidRPr="00D11719" w:rsidRDefault="00870F12" w:rsidP="00B2759D">
      <w:pPr>
        <w:pStyle w:val="NoSpacing"/>
        <w:numPr>
          <w:ilvl w:val="0"/>
          <w:numId w:val="6"/>
        </w:numPr>
        <w:rPr>
          <w:rFonts w:ascii="Century Gothic" w:hAnsi="Century Gothic"/>
          <w:sz w:val="24"/>
          <w:szCs w:val="24"/>
        </w:rPr>
      </w:pPr>
      <w:r w:rsidRPr="00D11719">
        <w:rPr>
          <w:rFonts w:ascii="Century Gothic" w:hAnsi="Century Gothic"/>
          <w:sz w:val="24"/>
          <w:szCs w:val="24"/>
        </w:rPr>
        <w:t>Being the focal point of everyone’s behavior</w:t>
      </w:r>
    </w:p>
    <w:p w:rsidR="00870F12" w:rsidRPr="00D11719" w:rsidRDefault="00870F12" w:rsidP="00B2759D">
      <w:pPr>
        <w:pStyle w:val="NoSpacing"/>
        <w:numPr>
          <w:ilvl w:val="0"/>
          <w:numId w:val="6"/>
        </w:numPr>
        <w:rPr>
          <w:rFonts w:ascii="Century Gothic" w:hAnsi="Century Gothic"/>
          <w:sz w:val="24"/>
          <w:szCs w:val="24"/>
        </w:rPr>
      </w:pPr>
      <w:r w:rsidRPr="00D11719">
        <w:rPr>
          <w:rFonts w:ascii="Century Gothic" w:hAnsi="Century Gothic"/>
          <w:sz w:val="24"/>
          <w:szCs w:val="24"/>
        </w:rPr>
        <w:t>Tension</w:t>
      </w:r>
    </w:p>
    <w:p w:rsidR="00870F12" w:rsidRPr="00D11719" w:rsidRDefault="00870F12" w:rsidP="00B2759D">
      <w:pPr>
        <w:pStyle w:val="NoSpacing"/>
        <w:numPr>
          <w:ilvl w:val="0"/>
          <w:numId w:val="6"/>
        </w:numPr>
        <w:rPr>
          <w:rFonts w:ascii="Century Gothic" w:hAnsi="Century Gothic"/>
          <w:sz w:val="24"/>
          <w:szCs w:val="24"/>
        </w:rPr>
      </w:pPr>
      <w:r w:rsidRPr="00D11719">
        <w:rPr>
          <w:rFonts w:ascii="Century Gothic" w:hAnsi="Century Gothic"/>
          <w:sz w:val="24"/>
          <w:szCs w:val="24"/>
        </w:rPr>
        <w:t>Nervousness</w:t>
      </w:r>
    </w:p>
    <w:p w:rsidR="00870F12" w:rsidRPr="00D11719" w:rsidRDefault="00870F12" w:rsidP="00B2759D">
      <w:pPr>
        <w:pStyle w:val="NoSpacing"/>
        <w:numPr>
          <w:ilvl w:val="0"/>
          <w:numId w:val="6"/>
        </w:numPr>
        <w:rPr>
          <w:rFonts w:ascii="Century Gothic" w:hAnsi="Century Gothic"/>
          <w:sz w:val="24"/>
          <w:szCs w:val="24"/>
        </w:rPr>
      </w:pPr>
      <w:r w:rsidRPr="00D11719">
        <w:rPr>
          <w:rFonts w:ascii="Century Gothic" w:hAnsi="Century Gothic"/>
          <w:sz w:val="24"/>
          <w:szCs w:val="24"/>
        </w:rPr>
        <w:t>Caution</w:t>
      </w:r>
    </w:p>
    <w:p w:rsidR="00870F12" w:rsidRPr="00D11719" w:rsidRDefault="00870F12" w:rsidP="00870F12">
      <w:pPr>
        <w:pStyle w:val="NoSpacing"/>
        <w:numPr>
          <w:ilvl w:val="0"/>
          <w:numId w:val="6"/>
        </w:numPr>
        <w:rPr>
          <w:rFonts w:ascii="Century Gothic" w:hAnsi="Century Gothic"/>
          <w:sz w:val="24"/>
          <w:szCs w:val="24"/>
        </w:rPr>
      </w:pPr>
      <w:r w:rsidRPr="00D11719">
        <w:rPr>
          <w:rFonts w:ascii="Century Gothic" w:hAnsi="Century Gothic"/>
          <w:sz w:val="24"/>
          <w:szCs w:val="24"/>
        </w:rPr>
        <w:t>Inadequacy</w:t>
      </w:r>
    </w:p>
    <w:p w:rsidR="00B2759D"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Misinterpret minor oversights as significant personal rejection.</w:t>
      </w:r>
    </w:p>
    <w:p w:rsidR="00B2759D"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Overreact to insignificant occurrences.</w:t>
      </w:r>
    </w:p>
    <w:p w:rsidR="00B2759D"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Overly concerned with fairness, being treated equally.</w:t>
      </w:r>
    </w:p>
    <w:p w:rsidR="00B2759D"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Difficulty with closeness or warmth.</w:t>
      </w:r>
    </w:p>
    <w:p w:rsidR="00B2759D"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Project blame onto others.</w:t>
      </w:r>
    </w:p>
    <w:p w:rsidR="00870F12" w:rsidRPr="00D11719" w:rsidRDefault="00870F12" w:rsidP="00B2759D">
      <w:pPr>
        <w:pStyle w:val="NoSpacing"/>
        <w:numPr>
          <w:ilvl w:val="0"/>
          <w:numId w:val="5"/>
        </w:numPr>
        <w:rPr>
          <w:rFonts w:ascii="Century Gothic" w:hAnsi="Century Gothic"/>
          <w:sz w:val="24"/>
          <w:szCs w:val="24"/>
        </w:rPr>
      </w:pPr>
      <w:r w:rsidRPr="00D11719">
        <w:rPr>
          <w:rFonts w:ascii="Century Gothic" w:hAnsi="Century Gothic"/>
          <w:sz w:val="24"/>
          <w:szCs w:val="24"/>
        </w:rPr>
        <w:t>Express anger in roundabout ways.</w:t>
      </w:r>
    </w:p>
    <w:p w:rsidR="00B2759D" w:rsidRPr="00D11719" w:rsidRDefault="00B2759D" w:rsidP="00B2759D">
      <w:pPr>
        <w:pStyle w:val="NoSpacing"/>
        <w:rPr>
          <w:rFonts w:ascii="Century Gothic" w:hAnsi="Century Gothic"/>
          <w:sz w:val="24"/>
          <w:szCs w:val="24"/>
        </w:rPr>
      </w:pPr>
    </w:p>
    <w:p w:rsidR="0012245C" w:rsidRPr="00D11719" w:rsidRDefault="00822BCE" w:rsidP="00B2759D">
      <w:pPr>
        <w:pStyle w:val="NoSpacing"/>
        <w:rPr>
          <w:rFonts w:ascii="Century Gothic" w:hAnsi="Century Gothic"/>
          <w:b/>
          <w:sz w:val="24"/>
          <w:szCs w:val="24"/>
        </w:rPr>
      </w:pPr>
      <w:r w:rsidRPr="00D11719">
        <w:rPr>
          <w:rFonts w:ascii="Century Gothic" w:hAnsi="Century Gothic"/>
          <w:b/>
          <w:sz w:val="24"/>
          <w:szCs w:val="24"/>
        </w:rPr>
        <w:t>Instructor/Staff Response</w:t>
      </w:r>
    </w:p>
    <w:p w:rsidR="0012245C" w:rsidRPr="00D11719" w:rsidRDefault="0012245C" w:rsidP="00B2759D">
      <w:pPr>
        <w:pStyle w:val="NoSpacing"/>
        <w:rPr>
          <w:rFonts w:ascii="Century Gothic" w:hAnsi="Century Gothic"/>
          <w:sz w:val="24"/>
          <w:szCs w:val="24"/>
        </w:rPr>
      </w:pPr>
      <w:r w:rsidRPr="00D11719">
        <w:rPr>
          <w:rFonts w:ascii="Century Gothic" w:hAnsi="Century Gothic"/>
          <w:sz w:val="24"/>
          <w:szCs w:val="24"/>
        </w:rPr>
        <w:t>DO:</w:t>
      </w:r>
    </w:p>
    <w:p w:rsidR="0012245C" w:rsidRPr="00D11719" w:rsidRDefault="0012245C" w:rsidP="0012245C">
      <w:pPr>
        <w:pStyle w:val="NoSpacing"/>
        <w:numPr>
          <w:ilvl w:val="0"/>
          <w:numId w:val="9"/>
        </w:numPr>
        <w:rPr>
          <w:rFonts w:ascii="Century Gothic" w:hAnsi="Century Gothic"/>
          <w:sz w:val="24"/>
          <w:szCs w:val="24"/>
        </w:rPr>
      </w:pPr>
      <w:r w:rsidRPr="00D11719">
        <w:rPr>
          <w:rFonts w:ascii="Century Gothic" w:hAnsi="Century Gothic"/>
          <w:sz w:val="24"/>
          <w:szCs w:val="24"/>
        </w:rPr>
        <w:t>Send clear, consistent messages</w:t>
      </w:r>
    </w:p>
    <w:p w:rsidR="0012245C" w:rsidRPr="00D11719" w:rsidRDefault="0012245C" w:rsidP="0012245C">
      <w:pPr>
        <w:pStyle w:val="NoSpacing"/>
        <w:numPr>
          <w:ilvl w:val="0"/>
          <w:numId w:val="10"/>
        </w:numPr>
        <w:rPr>
          <w:rFonts w:ascii="Century Gothic" w:hAnsi="Century Gothic"/>
          <w:sz w:val="24"/>
          <w:szCs w:val="24"/>
        </w:rPr>
      </w:pPr>
      <w:r w:rsidRPr="00D11719">
        <w:rPr>
          <w:rFonts w:ascii="Century Gothic" w:hAnsi="Century Gothic"/>
          <w:sz w:val="24"/>
          <w:szCs w:val="24"/>
        </w:rPr>
        <w:t xml:space="preserve">What you will do </w:t>
      </w:r>
    </w:p>
    <w:p w:rsidR="0012245C" w:rsidRPr="00D11719" w:rsidRDefault="0012245C" w:rsidP="0012245C">
      <w:pPr>
        <w:pStyle w:val="NoSpacing"/>
        <w:numPr>
          <w:ilvl w:val="0"/>
          <w:numId w:val="10"/>
        </w:numPr>
        <w:rPr>
          <w:rFonts w:ascii="Century Gothic" w:hAnsi="Century Gothic"/>
          <w:sz w:val="24"/>
          <w:szCs w:val="24"/>
        </w:rPr>
      </w:pPr>
      <w:r w:rsidRPr="00D11719">
        <w:rPr>
          <w:rFonts w:ascii="Century Gothic" w:hAnsi="Century Gothic"/>
          <w:sz w:val="24"/>
          <w:szCs w:val="24"/>
        </w:rPr>
        <w:t>What you expect</w:t>
      </w:r>
    </w:p>
    <w:p w:rsidR="0012245C" w:rsidRPr="00D11719" w:rsidRDefault="00822BCE" w:rsidP="00822BCE">
      <w:pPr>
        <w:pStyle w:val="NoSpacing"/>
        <w:numPr>
          <w:ilvl w:val="0"/>
          <w:numId w:val="11"/>
        </w:numPr>
        <w:rPr>
          <w:rFonts w:ascii="Century Gothic" w:hAnsi="Century Gothic"/>
          <w:sz w:val="24"/>
          <w:szCs w:val="24"/>
        </w:rPr>
      </w:pPr>
      <w:r w:rsidRPr="00D11719">
        <w:rPr>
          <w:rFonts w:ascii="Century Gothic" w:hAnsi="Century Gothic"/>
          <w:sz w:val="24"/>
          <w:szCs w:val="24"/>
        </w:rPr>
        <w:t>Express compassion without intimate friendship.</w:t>
      </w:r>
    </w:p>
    <w:p w:rsidR="0012245C" w:rsidRPr="00D11719" w:rsidRDefault="0012245C" w:rsidP="00822BCE">
      <w:pPr>
        <w:pStyle w:val="NoSpacing"/>
        <w:numPr>
          <w:ilvl w:val="0"/>
          <w:numId w:val="11"/>
        </w:numPr>
        <w:rPr>
          <w:rFonts w:ascii="Century Gothic" w:hAnsi="Century Gothic"/>
          <w:sz w:val="24"/>
          <w:szCs w:val="24"/>
        </w:rPr>
      </w:pPr>
      <w:r w:rsidRPr="00D11719">
        <w:rPr>
          <w:rFonts w:ascii="Century Gothic" w:hAnsi="Century Gothic"/>
          <w:sz w:val="24"/>
          <w:szCs w:val="24"/>
        </w:rPr>
        <w:t>Maintain a professional distance from the student.</w:t>
      </w:r>
    </w:p>
    <w:p w:rsidR="0012245C" w:rsidRPr="00D11719" w:rsidRDefault="0012245C" w:rsidP="00822BCE">
      <w:pPr>
        <w:pStyle w:val="NoSpacing"/>
        <w:numPr>
          <w:ilvl w:val="0"/>
          <w:numId w:val="11"/>
        </w:numPr>
        <w:rPr>
          <w:rFonts w:ascii="Century Gothic" w:hAnsi="Century Gothic"/>
          <w:sz w:val="24"/>
          <w:szCs w:val="24"/>
        </w:rPr>
      </w:pPr>
      <w:r w:rsidRPr="00D11719">
        <w:rPr>
          <w:rFonts w:ascii="Century Gothic" w:hAnsi="Century Gothic"/>
          <w:sz w:val="24"/>
          <w:szCs w:val="24"/>
        </w:rPr>
        <w:t>Refer student to BCAT for assistance.</w:t>
      </w:r>
    </w:p>
    <w:p w:rsidR="0012245C" w:rsidRPr="00D11719" w:rsidRDefault="0012245C" w:rsidP="00B2759D">
      <w:pPr>
        <w:pStyle w:val="NoSpacing"/>
        <w:rPr>
          <w:rFonts w:ascii="Century Gothic" w:hAnsi="Century Gothic"/>
          <w:sz w:val="24"/>
          <w:szCs w:val="24"/>
        </w:rPr>
      </w:pPr>
    </w:p>
    <w:p w:rsidR="0012245C" w:rsidRPr="00D11719" w:rsidRDefault="0012245C" w:rsidP="00B2759D">
      <w:pPr>
        <w:pStyle w:val="NoSpacing"/>
        <w:rPr>
          <w:rFonts w:ascii="Century Gothic" w:hAnsi="Century Gothic"/>
          <w:sz w:val="24"/>
          <w:szCs w:val="24"/>
        </w:rPr>
      </w:pPr>
      <w:r w:rsidRPr="00D11719">
        <w:rPr>
          <w:rFonts w:ascii="Century Gothic" w:hAnsi="Century Gothic"/>
          <w:sz w:val="24"/>
          <w:szCs w:val="24"/>
        </w:rPr>
        <w:t>DON’T:</w:t>
      </w:r>
    </w:p>
    <w:p w:rsidR="0012245C" w:rsidRPr="00D11719" w:rsidRDefault="0012245C" w:rsidP="0012245C">
      <w:pPr>
        <w:pStyle w:val="NoSpacing"/>
        <w:numPr>
          <w:ilvl w:val="0"/>
          <w:numId w:val="8"/>
        </w:numPr>
        <w:rPr>
          <w:rFonts w:ascii="Century Gothic" w:hAnsi="Century Gothic"/>
          <w:sz w:val="24"/>
          <w:szCs w:val="24"/>
        </w:rPr>
      </w:pPr>
      <w:r w:rsidRPr="00D11719">
        <w:rPr>
          <w:rFonts w:ascii="Century Gothic" w:hAnsi="Century Gothic"/>
          <w:sz w:val="24"/>
          <w:szCs w:val="24"/>
        </w:rPr>
        <w:t>Become a personal friend of the student.</w:t>
      </w:r>
    </w:p>
    <w:p w:rsidR="0012245C" w:rsidRPr="00D11719" w:rsidRDefault="0012245C" w:rsidP="0012245C">
      <w:pPr>
        <w:pStyle w:val="NoSpacing"/>
        <w:numPr>
          <w:ilvl w:val="0"/>
          <w:numId w:val="8"/>
        </w:numPr>
        <w:rPr>
          <w:rFonts w:ascii="Century Gothic" w:hAnsi="Century Gothic"/>
          <w:sz w:val="24"/>
          <w:szCs w:val="24"/>
        </w:rPr>
      </w:pPr>
      <w:r w:rsidRPr="00D11719">
        <w:rPr>
          <w:rFonts w:ascii="Century Gothic" w:hAnsi="Century Gothic"/>
          <w:sz w:val="24"/>
          <w:szCs w:val="24"/>
        </w:rPr>
        <w:t>Become overly warm, nurturing or personal.</w:t>
      </w:r>
    </w:p>
    <w:p w:rsidR="0012245C" w:rsidRPr="00D11719" w:rsidRDefault="0012245C" w:rsidP="0012245C">
      <w:pPr>
        <w:pStyle w:val="NoSpacing"/>
        <w:numPr>
          <w:ilvl w:val="0"/>
          <w:numId w:val="8"/>
        </w:numPr>
        <w:rPr>
          <w:rFonts w:ascii="Century Gothic" w:hAnsi="Century Gothic"/>
          <w:sz w:val="24"/>
          <w:szCs w:val="24"/>
        </w:rPr>
      </w:pPr>
      <w:r w:rsidRPr="00D11719">
        <w:rPr>
          <w:rFonts w:ascii="Century Gothic" w:hAnsi="Century Gothic"/>
          <w:sz w:val="24"/>
          <w:szCs w:val="24"/>
        </w:rPr>
        <w:t>Flatter, humor or “be cute” to relieve your won anxiety.</w:t>
      </w:r>
    </w:p>
    <w:p w:rsidR="0012245C" w:rsidRPr="00D11719" w:rsidRDefault="0012245C" w:rsidP="0012245C">
      <w:pPr>
        <w:pStyle w:val="NoSpacing"/>
        <w:numPr>
          <w:ilvl w:val="0"/>
          <w:numId w:val="8"/>
        </w:numPr>
        <w:rPr>
          <w:rFonts w:ascii="Century Gothic" w:hAnsi="Century Gothic"/>
          <w:sz w:val="24"/>
          <w:szCs w:val="24"/>
        </w:rPr>
      </w:pPr>
      <w:r w:rsidRPr="00D11719">
        <w:rPr>
          <w:rFonts w:ascii="Century Gothic" w:hAnsi="Century Gothic"/>
          <w:sz w:val="24"/>
          <w:szCs w:val="24"/>
        </w:rPr>
        <w:t>Reinforce their beliefs.</w:t>
      </w:r>
    </w:p>
    <w:p w:rsidR="0012245C" w:rsidRPr="00D11719" w:rsidRDefault="0012245C" w:rsidP="0012245C">
      <w:pPr>
        <w:pStyle w:val="NoSpacing"/>
        <w:numPr>
          <w:ilvl w:val="0"/>
          <w:numId w:val="8"/>
        </w:numPr>
        <w:rPr>
          <w:rFonts w:ascii="Century Gothic" w:hAnsi="Century Gothic"/>
          <w:sz w:val="24"/>
          <w:szCs w:val="24"/>
        </w:rPr>
      </w:pPr>
      <w:r w:rsidRPr="00D11719">
        <w:rPr>
          <w:rFonts w:ascii="Century Gothic" w:hAnsi="Century Gothic"/>
          <w:sz w:val="24"/>
          <w:szCs w:val="24"/>
        </w:rPr>
        <w:t>Try to argue against their beliefs.</w:t>
      </w:r>
    </w:p>
    <w:p w:rsidR="0012245C" w:rsidRPr="00D11719" w:rsidRDefault="0012245C" w:rsidP="00B2759D">
      <w:pPr>
        <w:pStyle w:val="NoSpacing"/>
        <w:rPr>
          <w:rFonts w:ascii="Century Gothic" w:hAnsi="Century Gothic"/>
          <w:sz w:val="24"/>
          <w:szCs w:val="24"/>
        </w:rPr>
      </w:pPr>
    </w:p>
    <w:p w:rsidR="00B2759D" w:rsidRPr="00D11719" w:rsidRDefault="00B2759D" w:rsidP="00B2759D">
      <w:pPr>
        <w:pStyle w:val="NoSpacing"/>
        <w:rPr>
          <w:rFonts w:ascii="Century Gothic" w:hAnsi="Century Gothic"/>
          <w:sz w:val="24"/>
          <w:szCs w:val="24"/>
        </w:rPr>
      </w:pPr>
    </w:p>
    <w:p w:rsidR="00B2759D" w:rsidRPr="00D11719" w:rsidRDefault="00B2759D" w:rsidP="00B2759D">
      <w:pPr>
        <w:pStyle w:val="NoSpacing"/>
        <w:rPr>
          <w:rFonts w:ascii="Century Gothic" w:hAnsi="Century Gothic"/>
          <w:sz w:val="24"/>
          <w:szCs w:val="24"/>
        </w:rPr>
      </w:pPr>
    </w:p>
    <w:p w:rsidR="00870F12" w:rsidRPr="00D11719" w:rsidRDefault="00870F12" w:rsidP="00870F12">
      <w:pPr>
        <w:pStyle w:val="NoSpacing"/>
        <w:rPr>
          <w:rFonts w:ascii="Century Gothic" w:hAnsi="Century Gothic"/>
          <w:sz w:val="24"/>
          <w:szCs w:val="24"/>
        </w:rPr>
      </w:pPr>
    </w:p>
    <w:p w:rsidR="00870F12" w:rsidRPr="00D11719" w:rsidRDefault="00870F12" w:rsidP="00870F12">
      <w:pPr>
        <w:pStyle w:val="NoSpacing"/>
        <w:rPr>
          <w:rFonts w:ascii="Century Gothic" w:hAnsi="Century Gothic"/>
          <w:sz w:val="24"/>
          <w:szCs w:val="24"/>
        </w:rPr>
      </w:pPr>
    </w:p>
    <w:sectPr w:rsidR="00870F12" w:rsidRPr="00D11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54D95"/>
    <w:multiLevelType w:val="hybridMultilevel"/>
    <w:tmpl w:val="229E6F50"/>
    <w:lvl w:ilvl="0" w:tplc="0D62D7F6">
      <w:numFmt w:val="bullet"/>
      <w:lvlText w:val=""/>
      <w:lvlJc w:val="left"/>
      <w:pPr>
        <w:ind w:left="720" w:hanging="360"/>
      </w:pPr>
      <w:rPr>
        <w:rFonts w:ascii="Wingdings" w:hAnsi="Wingdings" w:hint="default"/>
        <w:color w:val="002060"/>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849D0"/>
    <w:multiLevelType w:val="hybridMultilevel"/>
    <w:tmpl w:val="F3D6E6BC"/>
    <w:lvl w:ilvl="0" w:tplc="56289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C7550"/>
    <w:multiLevelType w:val="hybridMultilevel"/>
    <w:tmpl w:val="A72027B6"/>
    <w:lvl w:ilvl="0" w:tplc="0D62D7F6">
      <w:numFmt w:val="bullet"/>
      <w:lvlText w:val=""/>
      <w:lvlJc w:val="left"/>
      <w:pPr>
        <w:ind w:left="360" w:hanging="360"/>
      </w:pPr>
      <w:rPr>
        <w:rFonts w:ascii="Wingdings" w:hAnsi="Wingdings" w:hint="default"/>
        <w:color w:val="002060"/>
        <w:w w:val="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7478C"/>
    <w:multiLevelType w:val="hybridMultilevel"/>
    <w:tmpl w:val="6554D156"/>
    <w:lvl w:ilvl="0" w:tplc="56289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332A0"/>
    <w:multiLevelType w:val="hybridMultilevel"/>
    <w:tmpl w:val="AB86E3FE"/>
    <w:lvl w:ilvl="0" w:tplc="0D62D7F6">
      <w:numFmt w:val="bullet"/>
      <w:lvlText w:val=""/>
      <w:lvlJc w:val="left"/>
      <w:pPr>
        <w:ind w:left="360" w:hanging="360"/>
      </w:pPr>
      <w:rPr>
        <w:rFonts w:ascii="Wingdings" w:hAnsi="Wingdings" w:hint="default"/>
        <w:color w:val="002060"/>
        <w:w w:val="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F23FFF"/>
    <w:multiLevelType w:val="hybridMultilevel"/>
    <w:tmpl w:val="C1FA269A"/>
    <w:lvl w:ilvl="0" w:tplc="0D62D7F6">
      <w:numFmt w:val="bullet"/>
      <w:lvlText w:val=""/>
      <w:lvlJc w:val="left"/>
      <w:pPr>
        <w:ind w:left="360" w:hanging="360"/>
      </w:pPr>
      <w:rPr>
        <w:rFonts w:ascii="Wingdings" w:hAnsi="Wingdings" w:hint="default"/>
        <w:color w:val="002060"/>
        <w:w w:val="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AF5628"/>
    <w:multiLevelType w:val="hybridMultilevel"/>
    <w:tmpl w:val="E2D825E8"/>
    <w:lvl w:ilvl="0" w:tplc="0D62D7F6">
      <w:numFmt w:val="bullet"/>
      <w:lvlText w:val=""/>
      <w:lvlJc w:val="left"/>
      <w:pPr>
        <w:ind w:left="720" w:hanging="360"/>
      </w:pPr>
      <w:rPr>
        <w:rFonts w:ascii="Wingdings" w:hAnsi="Wingdings" w:hint="default"/>
        <w:color w:val="002060"/>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A0BFA"/>
    <w:multiLevelType w:val="hybridMultilevel"/>
    <w:tmpl w:val="5C82595E"/>
    <w:lvl w:ilvl="0" w:tplc="0D62D7F6">
      <w:numFmt w:val="bullet"/>
      <w:lvlText w:val=""/>
      <w:lvlJc w:val="left"/>
      <w:pPr>
        <w:ind w:left="720" w:hanging="360"/>
      </w:pPr>
      <w:rPr>
        <w:rFonts w:ascii="Wingdings" w:hAnsi="Wingdings" w:hint="default"/>
        <w:color w:val="002060"/>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452E2"/>
    <w:multiLevelType w:val="hybridMultilevel"/>
    <w:tmpl w:val="F956ED9E"/>
    <w:lvl w:ilvl="0" w:tplc="0D62D7F6">
      <w:numFmt w:val="bullet"/>
      <w:lvlText w:val=""/>
      <w:lvlJc w:val="left"/>
      <w:pPr>
        <w:ind w:left="720" w:hanging="360"/>
      </w:pPr>
      <w:rPr>
        <w:rFonts w:ascii="Wingdings" w:hAnsi="Wingdings" w:hint="default"/>
        <w:color w:val="002060"/>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D2600"/>
    <w:multiLevelType w:val="hybridMultilevel"/>
    <w:tmpl w:val="0262BEE0"/>
    <w:lvl w:ilvl="0" w:tplc="39F2572C">
      <w:numFmt w:val="bullet"/>
      <w:lvlText w:val="•"/>
      <w:lvlJc w:val="left"/>
      <w:pPr>
        <w:ind w:left="720" w:hanging="360"/>
      </w:pPr>
      <w:rPr>
        <w:rFonts w:hint="default"/>
        <w:color w:val="002060"/>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60D6D"/>
    <w:multiLevelType w:val="hybridMultilevel"/>
    <w:tmpl w:val="5484CB36"/>
    <w:lvl w:ilvl="0" w:tplc="0D62D7F6">
      <w:numFmt w:val="bullet"/>
      <w:lvlText w:val=""/>
      <w:lvlJc w:val="left"/>
      <w:pPr>
        <w:ind w:left="360" w:hanging="360"/>
      </w:pPr>
      <w:rPr>
        <w:rFonts w:ascii="Wingdings" w:hAnsi="Wingdings" w:hint="default"/>
        <w:color w:val="002060"/>
        <w:w w:val="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10"/>
  </w:num>
  <w:num w:numId="6">
    <w:abstractNumId w:val="1"/>
  </w:num>
  <w:num w:numId="7">
    <w:abstractNumId w:val="0"/>
  </w:num>
  <w:num w:numId="8">
    <w:abstractNumId w:val="5"/>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E5"/>
    <w:rsid w:val="0012245C"/>
    <w:rsid w:val="003E6B6B"/>
    <w:rsid w:val="00822BCE"/>
    <w:rsid w:val="00870F12"/>
    <w:rsid w:val="00B2759D"/>
    <w:rsid w:val="00C558E5"/>
    <w:rsid w:val="00D1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4558AC5F-4CB4-4B14-A3A2-B00776B5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Jolynn</dc:creator>
  <cp:keywords/>
  <dc:description/>
  <cp:lastModifiedBy>Emery, Jolynn</cp:lastModifiedBy>
  <cp:revision>2</cp:revision>
  <dcterms:created xsi:type="dcterms:W3CDTF">2018-08-09T16:21:00Z</dcterms:created>
  <dcterms:modified xsi:type="dcterms:W3CDTF">2018-09-07T16:27:00Z</dcterms:modified>
</cp:coreProperties>
</file>